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8" w:rsidRDefault="00B73978" w:rsidP="00956705">
      <w:pPr>
        <w:pStyle w:val="a3"/>
        <w:ind w:left="-180" w:right="-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Краснодарский краевой институт дополнительного профессионального педагогического образования</w:t>
      </w:r>
    </w:p>
    <w:p w:rsidR="007165CD" w:rsidRDefault="007165CD" w:rsidP="00956705">
      <w:pPr>
        <w:pStyle w:val="a3"/>
        <w:ind w:left="-180" w:right="-366"/>
        <w:rPr>
          <w:b/>
          <w:bCs/>
          <w:sz w:val="28"/>
          <w:szCs w:val="28"/>
        </w:rPr>
      </w:pPr>
    </w:p>
    <w:p w:rsidR="00A21CA5" w:rsidRDefault="00A21CA5" w:rsidP="00956705">
      <w:pPr>
        <w:pStyle w:val="a3"/>
        <w:ind w:left="-180" w:right="-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A21CA5" w:rsidRDefault="00A21CA5" w:rsidP="00956705">
      <w:pPr>
        <w:pStyle w:val="a3"/>
        <w:ind w:left="-180" w:right="-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</w:t>
      </w:r>
      <w:r w:rsidR="007165CD">
        <w:rPr>
          <w:b/>
          <w:bCs/>
          <w:sz w:val="28"/>
          <w:szCs w:val="28"/>
        </w:rPr>
        <w:t xml:space="preserve">совершенствованию </w:t>
      </w:r>
      <w:r>
        <w:rPr>
          <w:b/>
          <w:bCs/>
          <w:sz w:val="28"/>
          <w:szCs w:val="28"/>
        </w:rPr>
        <w:t>содержания образования</w:t>
      </w:r>
    </w:p>
    <w:p w:rsidR="00A21CA5" w:rsidRDefault="00A21CA5" w:rsidP="00956705">
      <w:pPr>
        <w:pStyle w:val="a3"/>
        <w:ind w:left="-180" w:right="-366"/>
        <w:rPr>
          <w:b/>
          <w:sz w:val="28"/>
          <w:szCs w:val="28"/>
        </w:rPr>
      </w:pPr>
      <w:r w:rsidRPr="00956705">
        <w:rPr>
          <w:b/>
          <w:sz w:val="28"/>
          <w:szCs w:val="28"/>
        </w:rPr>
        <w:t xml:space="preserve"> в классах и учебных группах казачьей направленности</w:t>
      </w:r>
      <w:r w:rsidRPr="00956705">
        <w:rPr>
          <w:b/>
          <w:sz w:val="28"/>
          <w:szCs w:val="28"/>
        </w:rPr>
        <w:tab/>
      </w:r>
    </w:p>
    <w:p w:rsidR="007165CD" w:rsidRPr="00956705" w:rsidRDefault="007165CD" w:rsidP="00956705">
      <w:pPr>
        <w:pStyle w:val="a3"/>
        <w:ind w:left="-180" w:right="-366"/>
        <w:rPr>
          <w:b/>
          <w:sz w:val="28"/>
          <w:szCs w:val="28"/>
        </w:rPr>
      </w:pPr>
    </w:p>
    <w:p w:rsidR="00A21CA5" w:rsidRDefault="00A21CA5" w:rsidP="00956705">
      <w:pPr>
        <w:pStyle w:val="a3"/>
        <w:ind w:left="-180" w:right="-366" w:firstLine="88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направлены на обеспечение развития классов и учебных групп казачьей направленности в условиях образовательных учреждений</w:t>
      </w:r>
      <w:r w:rsidR="007165CD">
        <w:rPr>
          <w:sz w:val="28"/>
          <w:szCs w:val="28"/>
        </w:rPr>
        <w:t xml:space="preserve"> и предназначены руководящим и педагогическим работникам образовательных учреждений, в составе которых существуют классы и группы казачьей направленности</w:t>
      </w:r>
      <w:r>
        <w:rPr>
          <w:sz w:val="28"/>
          <w:szCs w:val="28"/>
        </w:rPr>
        <w:t>.</w:t>
      </w:r>
    </w:p>
    <w:p w:rsidR="007165CD" w:rsidRDefault="007165CD" w:rsidP="00956705">
      <w:pPr>
        <w:pStyle w:val="a3"/>
        <w:ind w:left="-180" w:right="-366" w:firstLine="888"/>
        <w:jc w:val="both"/>
        <w:rPr>
          <w:sz w:val="28"/>
          <w:szCs w:val="28"/>
        </w:rPr>
      </w:pP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Понятийный аппарат</w:t>
      </w: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Группа казачьей направленности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, которая создается по желанию родителей  – объединение детей одного возраста или разных возрастов, с которыми проводятся занятия по приобщению к культуре  и традициям казачества;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Класс казачьей направленности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– объединение детей одного возраста, обучающихся по единым основным общеобразовательным и дополнительным образовательным программам, включающим программы предметов, дисциплин (модулей) (в том числе по истории и культуре казачества, военной подготовке</w:t>
      </w:r>
      <w:r w:rsidRPr="0019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граждан), единый учебный план, а также расписание, график занятий;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 xml:space="preserve">Группа казачьей направленности в общеобразовательном учреждении и учреждении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– объединение детей одного или разных возрастов, обучающихся по единым дополнительным образовательным программам в рамках единого графика занятий, изучающих историю и культуру казачества, получающих военную подготовку несовершеннолетних граждан, навыки, традиционные для казачества;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Группа казачьей направленности в учреждении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академическая либо специально созданная по желанию учащихся (студентов) группа данного образовательного учреждения, в которой на факультативной основе проводятся занятия с целью углубленного изучения истории и культуры казачества, военной подготовки;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Классы и группы казачьей направленности в образовательных учреждениях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форма организации образовательного процесса в образовательных учреждениях на основе историко-культурных традиций казачества.</w:t>
      </w: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7165CD" w:rsidRPr="00B03B9C" w:rsidRDefault="007165CD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lastRenderedPageBreak/>
        <w:t>Нормативно-правовая база</w:t>
      </w:r>
    </w:p>
    <w:p w:rsidR="007165CD" w:rsidRPr="00B03B9C" w:rsidRDefault="007165CD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t xml:space="preserve"> реализации образовательного процесса в образовательных учреждениях, в составе которых существуют классы и группы казачьей направленности.</w:t>
      </w:r>
    </w:p>
    <w:p w:rsidR="007165CD" w:rsidRPr="00B03B9C" w:rsidRDefault="007165CD" w:rsidP="007165CD">
      <w:pPr>
        <w:jc w:val="center"/>
        <w:rPr>
          <w:b/>
          <w:sz w:val="28"/>
          <w:szCs w:val="28"/>
        </w:rPr>
      </w:pPr>
    </w:p>
    <w:p w:rsidR="007165CD" w:rsidRPr="00D53815" w:rsidRDefault="007165CD" w:rsidP="00716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</w:t>
      </w:r>
      <w:r w:rsidRPr="00D53815">
        <w:rPr>
          <w:b/>
          <w:sz w:val="28"/>
          <w:szCs w:val="28"/>
        </w:rPr>
        <w:t xml:space="preserve"> уровень</w:t>
      </w:r>
    </w:p>
    <w:p w:rsidR="007165CD" w:rsidRDefault="007165CD" w:rsidP="007165CD">
      <w:pPr>
        <w:jc w:val="both"/>
        <w:rPr>
          <w:sz w:val="28"/>
          <w:szCs w:val="28"/>
        </w:rPr>
      </w:pP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 xml:space="preserve">- Постановление главы администрации Краснодарского края от 18.11.2002 </w:t>
      </w: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№ 1307 «О деятельности военно-патриотических центров обучения казачьей молодежи основам военной службы»;</w:t>
      </w:r>
    </w:p>
    <w:p w:rsidR="00BC648B" w:rsidRPr="00E7705B" w:rsidRDefault="00BC648B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</w:t>
      </w:r>
      <w:r w:rsidR="00A50A34" w:rsidRPr="00E7705B">
        <w:rPr>
          <w:sz w:val="28"/>
          <w:szCs w:val="28"/>
        </w:rPr>
        <w:t xml:space="preserve"> Постановление главы администрации (губернатора) Краснодарского края</w:t>
      </w:r>
      <w:r w:rsidR="00E7705B" w:rsidRPr="00E7705B">
        <w:rPr>
          <w:sz w:val="28"/>
          <w:szCs w:val="28"/>
        </w:rPr>
        <w:t xml:space="preserve"> от 09.07.2008 № 644 «Об утверждении Концепции развития общего, начального профессионального и дополнительного образования на основе историко-культурных традиций кубанского казачества»</w:t>
      </w:r>
    </w:p>
    <w:p w:rsidR="00E7705B" w:rsidRPr="00E7705B" w:rsidRDefault="00E7705B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Распоряжение главы администр</w:t>
      </w:r>
      <w:r w:rsidR="00C45282">
        <w:rPr>
          <w:sz w:val="28"/>
          <w:szCs w:val="28"/>
        </w:rPr>
        <w:t>ации (</w:t>
      </w:r>
      <w:r w:rsidRPr="00E7705B">
        <w:rPr>
          <w:sz w:val="28"/>
          <w:szCs w:val="28"/>
        </w:rPr>
        <w:t>губернатора) Краснодарского края от 01.12.2011 № 1828- «О совершенствовании работы по обучению и воспитанию на основе историко-культурных традиций кубанского казачества в Краснодарском крае»</w:t>
      </w: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Приказ администрации Краснодарского края, департамента образования и науки Краснодарского края и войскового казачьего общества Кубанское казачье войско</w:t>
      </w:r>
      <w:r w:rsidR="00C45282">
        <w:rPr>
          <w:sz w:val="28"/>
          <w:szCs w:val="28"/>
        </w:rPr>
        <w:t xml:space="preserve"> от 31.03.2008 № 1060</w:t>
      </w:r>
      <w:r w:rsidRPr="00E7705B">
        <w:rPr>
          <w:sz w:val="28"/>
          <w:szCs w:val="28"/>
        </w:rPr>
        <w:t xml:space="preserve"> «Об утверждении Порядка присвоения государственным и муниципальным образовательным учреждениям Краснодарского края регионального статуса «казачье образовательное учреждение»;</w:t>
      </w:r>
    </w:p>
    <w:p w:rsidR="007165CD" w:rsidRPr="00E7705B" w:rsidRDefault="007165CD" w:rsidP="00A833A9">
      <w:pPr>
        <w:tabs>
          <w:tab w:val="left" w:pos="1080"/>
        </w:tabs>
        <w:spacing w:line="360" w:lineRule="auto"/>
        <w:ind w:left="360"/>
        <w:jc w:val="both"/>
        <w:rPr>
          <w:sz w:val="28"/>
        </w:rPr>
      </w:pPr>
      <w:r w:rsidRPr="00E7705B">
        <w:rPr>
          <w:sz w:val="28"/>
        </w:rPr>
        <w:t>- Приказ ДОН от 18.05.06 г. № 01.5/329 «О введении с 2006-2007 учебного года в общеобразовательных учреждениях Краснодарского края регионального учебного предмета « Основы православной культуры»</w:t>
      </w:r>
    </w:p>
    <w:p w:rsidR="00C45282" w:rsidRDefault="007165CD" w:rsidP="00A833A9">
      <w:pPr>
        <w:pBdr>
          <w:bottom w:val="single" w:sz="12" w:space="1" w:color="auto"/>
        </w:pBd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Приказ ДОН от 24.11.2010 г. № 3894 «Об утверждении Положения о классах и группах казачьей направленности в образовательных учреждениях на территории Краснодарского края»</w:t>
      </w:r>
    </w:p>
    <w:p w:rsidR="00A833A9" w:rsidRDefault="00A833A9" w:rsidP="00A833A9">
      <w:pPr>
        <w:pBdr>
          <w:bottom w:val="single" w:sz="12" w:space="1" w:color="auto"/>
        </w:pBd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C45282" w:rsidRDefault="00C45282" w:rsidP="00B03B9C">
      <w:pPr>
        <w:pStyle w:val="a3"/>
        <w:ind w:left="-180" w:right="-366"/>
        <w:rPr>
          <w:b/>
          <w:i/>
          <w:sz w:val="28"/>
          <w:szCs w:val="28"/>
        </w:rPr>
      </w:pPr>
    </w:p>
    <w:p w:rsidR="00A833A9" w:rsidRDefault="00A833A9" w:rsidP="00B03B9C">
      <w:pPr>
        <w:pStyle w:val="a3"/>
        <w:ind w:left="-180" w:right="-366"/>
        <w:rPr>
          <w:b/>
          <w:i/>
          <w:sz w:val="28"/>
          <w:szCs w:val="28"/>
        </w:rPr>
      </w:pPr>
    </w:p>
    <w:p w:rsidR="00B03B9C" w:rsidRPr="00B03B9C" w:rsidRDefault="00B03B9C" w:rsidP="00B03B9C">
      <w:pPr>
        <w:pStyle w:val="a3"/>
        <w:ind w:left="-180" w:right="-366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t>С</w:t>
      </w:r>
      <w:r w:rsidR="00A21CA5" w:rsidRPr="00B03B9C">
        <w:rPr>
          <w:b/>
          <w:i/>
          <w:sz w:val="28"/>
          <w:szCs w:val="28"/>
        </w:rPr>
        <w:t>одержани</w:t>
      </w:r>
      <w:r w:rsidRPr="00B03B9C">
        <w:rPr>
          <w:b/>
          <w:i/>
          <w:sz w:val="28"/>
          <w:szCs w:val="28"/>
        </w:rPr>
        <w:t>е</w:t>
      </w:r>
      <w:r w:rsidR="00A21CA5" w:rsidRPr="00B03B9C">
        <w:rPr>
          <w:b/>
          <w:i/>
          <w:sz w:val="28"/>
          <w:szCs w:val="28"/>
        </w:rPr>
        <w:t xml:space="preserve"> образования </w:t>
      </w:r>
      <w:r w:rsidRPr="00B03B9C">
        <w:rPr>
          <w:b/>
          <w:i/>
          <w:sz w:val="28"/>
          <w:szCs w:val="28"/>
        </w:rPr>
        <w:t xml:space="preserve">в классах казачьей направленности </w:t>
      </w:r>
    </w:p>
    <w:p w:rsidR="00B03B9C" w:rsidRPr="004870CC" w:rsidRDefault="00B03B9C" w:rsidP="00B03B9C">
      <w:pPr>
        <w:pStyle w:val="a3"/>
        <w:ind w:left="-180" w:right="-366"/>
        <w:rPr>
          <w:sz w:val="28"/>
          <w:szCs w:val="28"/>
          <w:u w:val="single"/>
        </w:rPr>
      </w:pPr>
    </w:p>
    <w:p w:rsidR="00A21CA5" w:rsidRDefault="007165CD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21CA5">
        <w:rPr>
          <w:sz w:val="28"/>
          <w:szCs w:val="28"/>
        </w:rPr>
        <w:t xml:space="preserve"> основному содержанию в классах казачьей направленности, отличающему их от прочих общеобразовательных классов,</w:t>
      </w:r>
      <w:r>
        <w:rPr>
          <w:sz w:val="28"/>
          <w:szCs w:val="28"/>
        </w:rPr>
        <w:t xml:space="preserve"> относится </w:t>
      </w:r>
      <w:r w:rsidRPr="00DF1B14">
        <w:rPr>
          <w:b/>
          <w:sz w:val="28"/>
          <w:szCs w:val="28"/>
        </w:rPr>
        <w:t>обязательная</w:t>
      </w:r>
      <w:r>
        <w:rPr>
          <w:sz w:val="28"/>
          <w:szCs w:val="28"/>
        </w:rPr>
        <w:t xml:space="preserve"> </w:t>
      </w:r>
      <w:r w:rsidRPr="00E30FFA">
        <w:rPr>
          <w:b/>
          <w:sz w:val="28"/>
          <w:szCs w:val="28"/>
        </w:rPr>
        <w:t>реализация</w:t>
      </w:r>
      <w:r w:rsidR="00DF1B14">
        <w:rPr>
          <w:sz w:val="28"/>
          <w:szCs w:val="28"/>
        </w:rPr>
        <w:t xml:space="preserve"> следующих учебных дисциплин</w:t>
      </w:r>
      <w:r w:rsidR="00A21CA5">
        <w:rPr>
          <w:sz w:val="28"/>
          <w:szCs w:val="28"/>
        </w:rPr>
        <w:t>:</w:t>
      </w:r>
    </w:p>
    <w:p w:rsidR="00DF1B14" w:rsidRDefault="00DF1B14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2976"/>
        <w:gridCol w:w="2091"/>
      </w:tblGrid>
      <w:tr w:rsidR="00DF1B14" w:rsidRPr="004E0DC9" w:rsidTr="004E0DC9">
        <w:tc>
          <w:tcPr>
            <w:tcW w:w="4683" w:type="dxa"/>
          </w:tcPr>
          <w:p w:rsidR="00DF1B14" w:rsidRPr="004E0DC9" w:rsidRDefault="00DF1B14" w:rsidP="00A833A9">
            <w:pPr>
              <w:spacing w:line="276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 xml:space="preserve">Наименование </w:t>
            </w:r>
          </w:p>
          <w:p w:rsidR="00DF1B14" w:rsidRPr="004E0DC9" w:rsidRDefault="00DF1B14" w:rsidP="00A833A9">
            <w:pPr>
              <w:spacing w:line="276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2976" w:type="dxa"/>
          </w:tcPr>
          <w:p w:rsidR="00DF1B14" w:rsidRPr="004E0DC9" w:rsidRDefault="00DF1B14" w:rsidP="00A833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091" w:type="dxa"/>
          </w:tcPr>
          <w:p w:rsidR="00DF1B14" w:rsidRPr="004E0DC9" w:rsidRDefault="00DF1B14" w:rsidP="00A833A9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Количество учебных часов в неделю</w:t>
            </w:r>
          </w:p>
        </w:tc>
      </w:tr>
      <w:tr w:rsidR="00DF1B14" w:rsidRPr="004E0DC9" w:rsidTr="004E0DC9">
        <w:tc>
          <w:tcPr>
            <w:tcW w:w="4683" w:type="dxa"/>
          </w:tcPr>
          <w:p w:rsidR="00DF1B14" w:rsidRPr="004E0DC9" w:rsidRDefault="00DF1B14" w:rsidP="00A833A9">
            <w:pPr>
              <w:spacing w:line="276" w:lineRule="auto"/>
              <w:ind w:right="-36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976" w:type="dxa"/>
          </w:tcPr>
          <w:p w:rsidR="00DF1B14" w:rsidRPr="004E0DC9" w:rsidRDefault="00DF1B14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Урок, факультатив, кружок</w:t>
            </w:r>
          </w:p>
        </w:tc>
        <w:tc>
          <w:tcPr>
            <w:tcW w:w="2091" w:type="dxa"/>
          </w:tcPr>
          <w:p w:rsidR="00DF1B14" w:rsidRPr="004E0DC9" w:rsidRDefault="00DF1B14" w:rsidP="00A833A9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-36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История кубанского казачества*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Урок, факультатив, кружок</w:t>
            </w:r>
          </w:p>
        </w:tc>
        <w:tc>
          <w:tcPr>
            <w:tcW w:w="2091" w:type="dxa"/>
          </w:tcPr>
          <w:p w:rsidR="00E30FFA" w:rsidRDefault="00E30FFA" w:rsidP="00A833A9">
            <w:pPr>
              <w:spacing w:line="276" w:lineRule="auto"/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Традиции кубанского казачества* (</w:t>
            </w:r>
            <w:r w:rsidRPr="004E0DC9">
              <w:rPr>
                <w:i/>
                <w:sz w:val="28"/>
                <w:szCs w:val="28"/>
              </w:rPr>
              <w:t>фольклор кубанского казачества, декоративно-прикладное искусство кубанского казачества</w:t>
            </w:r>
            <w:r w:rsidRPr="004E0DC9">
              <w:rPr>
                <w:sz w:val="28"/>
                <w:szCs w:val="28"/>
              </w:rPr>
              <w:t xml:space="preserve"> – в ОУ может реализовываться либо одна из составляющих, либо оба направления)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Факультатив, кружок</w:t>
            </w:r>
          </w:p>
        </w:tc>
        <w:tc>
          <w:tcPr>
            <w:tcW w:w="2091" w:type="dxa"/>
          </w:tcPr>
          <w:p w:rsidR="00E30FFA" w:rsidRDefault="00E30FFA" w:rsidP="00A833A9">
            <w:pPr>
              <w:spacing w:line="276" w:lineRule="auto"/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17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Военно-спортивные дисциплины, в том числе традиционная физическая культура кубанского казачества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Кружок, клуб, секция</w:t>
            </w:r>
          </w:p>
        </w:tc>
        <w:tc>
          <w:tcPr>
            <w:tcW w:w="2091" w:type="dxa"/>
          </w:tcPr>
          <w:p w:rsidR="00E30FFA" w:rsidRDefault="00E30FFA" w:rsidP="00A833A9">
            <w:pPr>
              <w:numPr>
                <w:ilvl w:val="0"/>
                <w:numId w:val="22"/>
              </w:numPr>
              <w:spacing w:line="276" w:lineRule="auto"/>
              <w:ind w:left="176" w:hanging="142"/>
            </w:pPr>
            <w:r w:rsidRPr="004E0DC9">
              <w:rPr>
                <w:sz w:val="28"/>
                <w:szCs w:val="28"/>
              </w:rPr>
              <w:t xml:space="preserve"> час</w:t>
            </w:r>
          </w:p>
        </w:tc>
      </w:tr>
    </w:tbl>
    <w:p w:rsidR="00DF1B14" w:rsidRDefault="00DF1B14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</w:p>
    <w:p w:rsidR="00E30FFA" w:rsidRDefault="00E30FFA" w:rsidP="00A833A9">
      <w:pPr>
        <w:spacing w:line="276" w:lineRule="auto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*- учебные дисциплины «История кубанского казачества» и «Традиционная культура кубанского казачества» на ступени начального общего образования могут реализовываться интегрировано в общем объеме 1 час в неделю.</w:t>
      </w:r>
    </w:p>
    <w:p w:rsidR="00E30FFA" w:rsidRDefault="00E30FFA" w:rsidP="00A833A9">
      <w:pPr>
        <w:spacing w:line="276" w:lineRule="auto"/>
        <w:ind w:right="-366"/>
        <w:jc w:val="both"/>
        <w:rPr>
          <w:sz w:val="28"/>
          <w:szCs w:val="28"/>
        </w:rPr>
      </w:pPr>
    </w:p>
    <w:p w:rsidR="00A21CA5" w:rsidRDefault="00A21CA5" w:rsidP="00A833A9">
      <w:pPr>
        <w:spacing w:line="276" w:lineRule="auto"/>
        <w:ind w:right="-36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возрастных особенностей </w:t>
      </w:r>
      <w:r w:rsidR="007745C3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начальной, основной и средней школе </w:t>
      </w:r>
      <w:r w:rsidR="00E30FFA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содержани</w:t>
      </w:r>
      <w:r w:rsidR="00E30FFA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 в классах</w:t>
      </w:r>
      <w:r w:rsidR="00E30FFA">
        <w:rPr>
          <w:sz w:val="28"/>
          <w:szCs w:val="28"/>
        </w:rPr>
        <w:t xml:space="preserve"> казачьей направленности рекомендуем использовать следующие учебно-методические комплекты (</w:t>
      </w:r>
      <w:proofErr w:type="gramStart"/>
      <w:r w:rsidR="00E30FFA">
        <w:rPr>
          <w:sz w:val="28"/>
          <w:szCs w:val="28"/>
        </w:rPr>
        <w:t>см</w:t>
      </w:r>
      <w:proofErr w:type="gramEnd"/>
      <w:r w:rsidR="00E30FFA">
        <w:rPr>
          <w:sz w:val="28"/>
          <w:szCs w:val="28"/>
        </w:rPr>
        <w:t>. таблицу):</w:t>
      </w:r>
    </w:p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ind w:left="-180"/>
        <w:jc w:val="both"/>
        <w:rPr>
          <w:sz w:val="28"/>
          <w:szCs w:val="28"/>
        </w:rPr>
        <w:sectPr w:rsidR="00A21CA5" w:rsidSect="00FB62CB">
          <w:headerReference w:type="even" r:id="rId8"/>
          <w:headerReference w:type="default" r:id="rId9"/>
          <w:pgSz w:w="11906" w:h="16838" w:code="9"/>
          <w:pgMar w:top="1135" w:right="85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1"/>
        <w:gridCol w:w="1843"/>
        <w:gridCol w:w="2977"/>
        <w:gridCol w:w="7835"/>
      </w:tblGrid>
      <w:tr w:rsidR="00443CB6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lastRenderedPageBreak/>
              <w:t>Наименование</w:t>
            </w:r>
          </w:p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1843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Ступень образования</w:t>
            </w:r>
          </w:p>
        </w:tc>
        <w:tc>
          <w:tcPr>
            <w:tcW w:w="2977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835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Краткая характеристика УМК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843" w:type="dxa"/>
          </w:tcPr>
          <w:p w:rsidR="008E4DE7" w:rsidRPr="004E0DC9" w:rsidRDefault="008E4DE7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1-11 класс</w:t>
            </w:r>
          </w:p>
        </w:tc>
        <w:tc>
          <w:tcPr>
            <w:tcW w:w="2977" w:type="dxa"/>
          </w:tcPr>
          <w:p w:rsidR="008E4DE7" w:rsidRPr="004E0DC9" w:rsidRDefault="008E4DE7" w:rsidP="004E0DC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E0DC9">
              <w:rPr>
                <w:bCs/>
                <w:sz w:val="28"/>
                <w:szCs w:val="28"/>
              </w:rPr>
              <w:t>Бородина А.В. История религиозной культуры: программа историко-культурологического курса для 1-11 кл. М.: Основы</w:t>
            </w:r>
          </w:p>
          <w:p w:rsidR="008E4DE7" w:rsidRPr="004E0DC9" w:rsidRDefault="008E4DE7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bCs/>
                <w:sz w:val="28"/>
                <w:szCs w:val="28"/>
              </w:rPr>
              <w:t>православной культуры, 2006.</w:t>
            </w:r>
          </w:p>
        </w:tc>
        <w:tc>
          <w:tcPr>
            <w:tcW w:w="7835" w:type="dxa"/>
          </w:tcPr>
          <w:p w:rsidR="004C790E" w:rsidRPr="004E0DC9" w:rsidRDefault="004C790E" w:rsidP="004E0DC9">
            <w:pPr>
              <w:autoSpaceDE w:val="0"/>
              <w:autoSpaceDN w:val="0"/>
              <w:adjustRightInd w:val="0"/>
              <w:ind w:firstLine="459"/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pict>
                <v:shape id="_x0000_i1025" type="#_x0000_t75" style="width:196pt;height:94pt">
                  <v:imagedata r:id="rId10" o:title="ОПК"/>
                </v:shape>
              </w:pict>
            </w:r>
          </w:p>
          <w:p w:rsidR="008E4DE7" w:rsidRPr="004E0DC9" w:rsidRDefault="008E4DE7" w:rsidP="004E0DC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УМК представлено: основной литературой для учащихся (учебными пособиями и рабочими тетрадями), основной литературой для учителей (пособиями для учителей, лекциями по ОПК, концепцией и программой курса), дополнительной литературой и комплектами таблиц к учебникам.</w:t>
            </w:r>
          </w:p>
          <w:p w:rsidR="008E4DE7" w:rsidRPr="004E0DC9" w:rsidRDefault="008E4DE7" w:rsidP="004E0DC9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Курс используется как средство повышения качества базового образования и региональных краеведческих курсов, для систематического духовно-нравственного воспитания. «История религиозной культуры» А.В. Бородиной – единственная программа, имеющая грифы Министерства образования и науки РФ «Допущено» и «Рекомендовано».</w:t>
            </w:r>
          </w:p>
        </w:tc>
      </w:tr>
      <w:tr w:rsidR="00492263" w:rsidRPr="004E0DC9" w:rsidTr="004E0DC9">
        <w:tc>
          <w:tcPr>
            <w:tcW w:w="2131" w:type="dxa"/>
            <w:vMerge w:val="restart"/>
          </w:tcPr>
          <w:p w:rsidR="00492263" w:rsidRPr="004E0DC9" w:rsidRDefault="00492263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История кубанского казачества</w:t>
            </w: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1-4 класс</w:t>
            </w:r>
          </w:p>
        </w:tc>
        <w:tc>
          <w:tcPr>
            <w:tcW w:w="2977" w:type="dxa"/>
          </w:tcPr>
          <w:p w:rsidR="00492263" w:rsidRPr="004E0DC9" w:rsidRDefault="00492263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и культура кубанского казачества». Авторы: Мирук М. В., Еременко Е. Н., Чуп О. В., -Краснодар: Традиция, 2009</w:t>
            </w:r>
          </w:p>
        </w:tc>
        <w:tc>
          <w:tcPr>
            <w:tcW w:w="7835" w:type="dxa"/>
          </w:tcPr>
          <w:p w:rsidR="00561234" w:rsidRPr="004E0DC9" w:rsidRDefault="00561234" w:rsidP="004E0DC9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pict>
                <v:shape id="_x0000_i1026" type="#_x0000_t75" style="width:48pt;height:1in">
                  <v:imagedata r:id="rId11" o:title="2"/>
                </v:shape>
              </w:pict>
            </w:r>
          </w:p>
          <w:p w:rsidR="00561234" w:rsidRPr="004E0DC9" w:rsidRDefault="00561234" w:rsidP="00A833A9">
            <w:pPr>
              <w:tabs>
                <w:tab w:val="left" w:pos="1680"/>
              </w:tabs>
              <w:ind w:firstLine="459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Программа призвана </w:t>
            </w:r>
            <w:r w:rsidR="004E6FF1">
              <w:rPr>
                <w:sz w:val="28"/>
                <w:szCs w:val="28"/>
              </w:rPr>
              <w:t>обе</w:t>
            </w:r>
            <w:r w:rsidRPr="004E0DC9">
              <w:rPr>
                <w:sz w:val="28"/>
                <w:szCs w:val="28"/>
              </w:rPr>
              <w:t xml:space="preserve">спечить преподавание </w:t>
            </w:r>
            <w:r w:rsidR="004E6FF1">
              <w:rPr>
                <w:sz w:val="28"/>
                <w:szCs w:val="28"/>
              </w:rPr>
              <w:t>курса «История и культура кубанского казачества» в 1–4-х клас</w:t>
            </w:r>
            <w:r w:rsidRPr="004E0DC9">
              <w:rPr>
                <w:sz w:val="28"/>
                <w:szCs w:val="28"/>
              </w:rPr>
              <w:t>сах учреждений дополнитель</w:t>
            </w:r>
            <w:r w:rsidRPr="004E0DC9">
              <w:rPr>
                <w:sz w:val="28"/>
                <w:szCs w:val="28"/>
              </w:rPr>
              <w:softHyphen/>
              <w:t>ного образования детей и классов казачьей направлен</w:t>
            </w:r>
            <w:r w:rsidRPr="004E0DC9">
              <w:rPr>
                <w:sz w:val="28"/>
                <w:szCs w:val="28"/>
              </w:rPr>
              <w:softHyphen/>
              <w:t xml:space="preserve">ности общеобразовательных учреждений Краснодарского края. </w:t>
            </w:r>
          </w:p>
        </w:tc>
      </w:tr>
      <w:tr w:rsidR="00492263" w:rsidRPr="004E0DC9" w:rsidTr="004E0DC9">
        <w:trPr>
          <w:trHeight w:val="7030"/>
        </w:trPr>
        <w:tc>
          <w:tcPr>
            <w:tcW w:w="2131" w:type="dxa"/>
            <w:vMerge/>
          </w:tcPr>
          <w:p w:rsidR="00492263" w:rsidRPr="004E0DC9" w:rsidRDefault="00492263" w:rsidP="004E0DC9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492263" w:rsidRPr="004E0DC9" w:rsidRDefault="00561234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кубанского казачества». Авторы: Ратушняк В. Н., Ратушняк О. В., Мирук М. В. Краснодар: Традиция, 2006</w:t>
            </w:r>
          </w:p>
          <w:p w:rsidR="0029112A" w:rsidRPr="004E0DC9" w:rsidRDefault="0029112A" w:rsidP="004E0DC9">
            <w:pPr>
              <w:jc w:val="both"/>
              <w:rPr>
                <w:sz w:val="28"/>
                <w:szCs w:val="28"/>
              </w:rPr>
            </w:pPr>
          </w:p>
          <w:p w:rsidR="0029112A" w:rsidRPr="004E0DC9" w:rsidRDefault="008A0E68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Учебники по истории кубанского казачества 5-9 класс. Красндар: Традиция, 2006-2011</w:t>
            </w:r>
          </w:p>
        </w:tc>
        <w:tc>
          <w:tcPr>
            <w:tcW w:w="7835" w:type="dxa"/>
          </w:tcPr>
          <w:p w:rsidR="00492263" w:rsidRPr="004E0DC9" w:rsidRDefault="00561234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pict>
                <v:shape id="_x0000_i1027" type="#_x0000_t75" style="width:46pt;height:65pt">
                  <v:imagedata r:id="rId12" o:title="7"/>
                </v:shape>
              </w:pict>
            </w:r>
          </w:p>
          <w:p w:rsidR="005028D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Предлагаемый к изучению ку</w:t>
            </w:r>
            <w:proofErr w:type="gramStart"/>
            <w:r w:rsidRPr="004E0DC9">
              <w:rPr>
                <w:sz w:val="28"/>
                <w:szCs w:val="28"/>
              </w:rPr>
              <w:t>рс вкл</w:t>
            </w:r>
            <w:proofErr w:type="gramEnd"/>
            <w:r w:rsidRPr="004E0DC9">
              <w:rPr>
                <w:sz w:val="28"/>
                <w:szCs w:val="28"/>
              </w:rPr>
              <w:t xml:space="preserve">ючает две части, соответствующие возрастным возможностям учащихся; при этом авторы учли взаимосвязь с базовыми предметами школьной программы – историей России и кубановедением. </w:t>
            </w:r>
          </w:p>
          <w:p w:rsidR="005028D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Первая часть курса (для учащихся 5-7-х классов) дает общее представление о кубанском казачестве и в значительной мере посвящена изучению традиций и войсковых праздников кубанского казачества.</w:t>
            </w:r>
          </w:p>
          <w:p w:rsidR="0056123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 Вторая часть программного материала, адресованного учащимся 8-9-х классов, охватывает собственно историю кубанского казачества, включая его предысторию и современный этап возрождения Кубанского казачьего войска и казачьих традиций.</w:t>
            </w:r>
          </w:p>
          <w:p w:rsidR="005028D4" w:rsidRPr="004E0DC9" w:rsidRDefault="005028D4" w:rsidP="004E0DC9">
            <w:pPr>
              <w:tabs>
                <w:tab w:val="left" w:pos="2080"/>
              </w:tabs>
              <w:ind w:firstLine="459"/>
              <w:jc w:val="center"/>
              <w:rPr>
                <w:b/>
                <w:noProof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pict>
                <v:shape id="_x0000_i1028" type="#_x0000_t75" style="width:52pt;height:69pt">
                  <v:imagedata r:id="rId13" o:title="5"/>
                </v:shape>
              </w:pict>
            </w:r>
            <w:r w:rsidR="00443CB6" w:rsidRPr="004E0DC9">
              <w:rPr>
                <w:b/>
                <w:sz w:val="28"/>
                <w:szCs w:val="28"/>
              </w:rPr>
              <w:pict>
                <v:shape id="_x0000_i1029" type="#_x0000_t75" style="width:54pt;height:71pt">
                  <v:imagedata r:id="rId14" o:title="6"/>
                </v:shape>
              </w:pict>
            </w:r>
            <w:r w:rsidR="00443CB6" w:rsidRPr="00443CB6">
              <w:rPr>
                <w:noProof/>
              </w:rPr>
              <w:t xml:space="preserve"> </w:t>
            </w:r>
            <w:r w:rsidR="00443CB6" w:rsidRPr="004E0DC9">
              <w:rPr>
                <w:b/>
                <w:noProof/>
                <w:sz w:val="28"/>
                <w:szCs w:val="28"/>
              </w:rPr>
              <w:pict>
                <v:shape id="Рисунок 1" o:spid="_x0000_i1030" type="#_x0000_t75" alt="Картинка 76 из 100" style="width:46pt;height:69pt;visibility:visible" o:bordertopcolor="#002060" o:borderleftcolor="#002060" o:borderbottomcolor="#002060" o:borderrightcolor="#002060">
                  <v:imagedata r:id="rId15" o:title="Картинка 76 из 100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="00443CB6" w:rsidRPr="00443CB6">
              <w:rPr>
                <w:noProof/>
              </w:rPr>
              <w:t xml:space="preserve"> </w:t>
            </w:r>
            <w:r w:rsidR="00443CB6" w:rsidRPr="004E0DC9">
              <w:rPr>
                <w:b/>
                <w:noProof/>
                <w:sz w:val="28"/>
                <w:szCs w:val="28"/>
              </w:rPr>
              <w:pict>
                <v:shape id="Рисунок 2" o:spid="_x0000_i1031" type="#_x0000_t75" style="width:46pt;height:69pt;visibility:visible" o:bordertopcolor="black" o:borderleftcolor="black" o:borderbottomcolor="black" o:borderrightcolor="black">
                  <v:imagedata r:id="rId1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="00443CB6" w:rsidRPr="00443CB6">
              <w:rPr>
                <w:noProof/>
              </w:rPr>
              <w:t xml:space="preserve"> </w:t>
            </w:r>
            <w:r w:rsidR="00443CB6" w:rsidRPr="004E0DC9">
              <w:rPr>
                <w:b/>
                <w:noProof/>
                <w:sz w:val="28"/>
                <w:szCs w:val="28"/>
              </w:rPr>
              <w:pict>
                <v:shape id="Рисунок 3" o:spid="_x0000_i1032" type="#_x0000_t75" style="width:48pt;height:70pt;visibility:visible" o:bordertopcolor="black" o:borderleftcolor="black" o:borderbottomcolor="black" o:borderrightcolor="black">
                  <v:imagedata r:id="rId1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443CB6" w:rsidRPr="004E0DC9" w:rsidRDefault="00443CB6" w:rsidP="004E0DC9">
            <w:pPr>
              <w:tabs>
                <w:tab w:val="left" w:pos="2080"/>
              </w:tabs>
              <w:ind w:firstLine="459"/>
              <w:jc w:val="both"/>
              <w:rPr>
                <w:b/>
                <w:sz w:val="28"/>
                <w:szCs w:val="28"/>
              </w:rPr>
            </w:pPr>
          </w:p>
        </w:tc>
      </w:tr>
      <w:tr w:rsidR="00492263" w:rsidRPr="004E0DC9" w:rsidTr="004E0DC9">
        <w:tc>
          <w:tcPr>
            <w:tcW w:w="2131" w:type="dxa"/>
            <w:vMerge/>
          </w:tcPr>
          <w:p w:rsidR="00492263" w:rsidRPr="004E0DC9" w:rsidRDefault="00492263" w:rsidP="004E0DC9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10-11 класс</w:t>
            </w:r>
          </w:p>
        </w:tc>
        <w:tc>
          <w:tcPr>
            <w:tcW w:w="2977" w:type="dxa"/>
          </w:tcPr>
          <w:p w:rsidR="00492263" w:rsidRPr="004E0DC9" w:rsidRDefault="00443CB6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казачества России». Авторы: Ратушняк О. В., Ратушняк В. Н., Мирук М. В., - Краснодар: Традиция, 2009.</w:t>
            </w:r>
          </w:p>
        </w:tc>
        <w:tc>
          <w:tcPr>
            <w:tcW w:w="7835" w:type="dxa"/>
          </w:tcPr>
          <w:p w:rsidR="00492263" w:rsidRPr="004E0DC9" w:rsidRDefault="00443CB6" w:rsidP="004E0DC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E0DC9">
              <w:rPr>
                <w:b/>
                <w:noProof/>
                <w:sz w:val="28"/>
                <w:szCs w:val="28"/>
              </w:rPr>
              <w:pict>
                <v:shape id="Рисунок 4" o:spid="_x0000_i1033" type="#_x0000_t75" alt="http://apf4.mail.ru/cgi-bin/readmsg/1.jpg?preview=1&amp;id=13014027640000000183;0;1&amp;mode=attachment&amp;channel=" style="width:46pt;height:68pt;visibility:visible" o:bordertopcolor="#002060" o:borderleftcolor="#002060" o:borderbottomcolor="#002060" o:borderrightcolor="#002060">
                  <v:imagedata r:id="rId18" o:title="1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</w:pict>
            </w:r>
          </w:p>
          <w:p w:rsidR="007B183F" w:rsidRPr="004E0DC9" w:rsidRDefault="0058645A" w:rsidP="004E0DC9">
            <w:pPr>
              <w:ind w:firstLine="600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Программа раскрывает основные вехи становления и развития казачества в России. Допущено департамен</w:t>
            </w:r>
            <w:r w:rsidRPr="004E0DC9">
              <w:rPr>
                <w:sz w:val="28"/>
                <w:szCs w:val="28"/>
              </w:rPr>
              <w:softHyphen/>
              <w:t>том образования и науки Краснодарского края.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lastRenderedPageBreak/>
              <w:t>Традиции кубанского казачества</w:t>
            </w:r>
          </w:p>
        </w:tc>
        <w:tc>
          <w:tcPr>
            <w:tcW w:w="1843" w:type="dxa"/>
          </w:tcPr>
          <w:p w:rsidR="008E4DE7" w:rsidRPr="004E0DC9" w:rsidRDefault="0029112A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29112A" w:rsidRPr="004E0DC9" w:rsidRDefault="0029112A" w:rsidP="004E0DC9">
            <w:pPr>
              <w:pStyle w:val="a3"/>
              <w:ind w:left="-81" w:firstLine="81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«Фольклор кубанского казачества». Авторы: Бондарь Н. И., Жиганова   С. А., Мирук М. В., Чуп О. В. Краснодар: Традиция, 2007</w:t>
            </w:r>
          </w:p>
          <w:p w:rsidR="008E4DE7" w:rsidRPr="004E0DC9" w:rsidRDefault="0029112A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«Декоративно-прикладное искусство кубанского казачества». Авторы: Вакуленко Е. Г.,         Мирук М. В., Чуп О. В. Краснодар: Традиция, 2007</w:t>
            </w:r>
          </w:p>
          <w:p w:rsidR="0029112A" w:rsidRPr="004E0DC9" w:rsidRDefault="0029112A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iCs/>
                <w:sz w:val="28"/>
                <w:szCs w:val="28"/>
              </w:rPr>
              <w:t>Учебно-методическое пособие для  учителя: «Народная культура кубанского казачества», 2009; «Фольклор и этнография кубанского казачества», 2009</w:t>
            </w:r>
            <w:r w:rsidRPr="004E0DC9">
              <w:rPr>
                <w:sz w:val="28"/>
                <w:szCs w:val="28"/>
              </w:rPr>
              <w:t>.</w:t>
            </w:r>
          </w:p>
        </w:tc>
        <w:tc>
          <w:tcPr>
            <w:tcW w:w="7835" w:type="dxa"/>
          </w:tcPr>
          <w:p w:rsidR="008E4DE7" w:rsidRPr="004E0DC9" w:rsidRDefault="008A0E68" w:rsidP="004E0DC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E0DC9">
              <w:rPr>
                <w:b/>
                <w:noProof/>
                <w:sz w:val="28"/>
                <w:szCs w:val="28"/>
              </w:rPr>
              <w:pict>
                <v:shape id="Рисунок 5" o:spid="_x0000_i1034" type="#_x0000_t75" style="width:51pt;height:70pt;visibility:visible" o:bordertopcolor="black" o:borderleftcolor="black" o:borderbottomcolor="black" o:borderrightcolor="black">
                  <v:imagedata r:id="rId1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29112A" w:rsidRPr="004E0DC9" w:rsidRDefault="0029112A" w:rsidP="004E0DC9">
            <w:pPr>
              <w:ind w:left="33" w:firstLine="355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Основой содержания данных программ является весь спектр традиционной кубанской казачьей культуры. Они </w:t>
            </w:r>
            <w:proofErr w:type="gramStart"/>
            <w:r w:rsidRPr="004E0DC9">
              <w:rPr>
                <w:sz w:val="28"/>
                <w:szCs w:val="28"/>
              </w:rPr>
              <w:t>разработана</w:t>
            </w:r>
            <w:proofErr w:type="gramEnd"/>
            <w:r w:rsidRPr="004E0DC9">
              <w:rPr>
                <w:sz w:val="28"/>
                <w:szCs w:val="28"/>
              </w:rPr>
              <w:t xml:space="preserve"> на основе крупнейшей в крае коллекции архивных и полевых фольклорно-этнографических материалов, а также теоретических разработок ведущих исследователей НИЦ ТК ГНТУ «Кубанский казачий хор». </w:t>
            </w:r>
          </w:p>
          <w:p w:rsidR="0029112A" w:rsidRPr="004E0DC9" w:rsidRDefault="0029112A" w:rsidP="004E0DC9">
            <w:pPr>
              <w:pStyle w:val="a3"/>
              <w:ind w:left="33" w:firstLine="426"/>
              <w:jc w:val="both"/>
              <w:rPr>
                <w:sz w:val="28"/>
                <w:szCs w:val="28"/>
              </w:rPr>
            </w:pPr>
          </w:p>
          <w:p w:rsidR="008A0E68" w:rsidRPr="004E0DC9" w:rsidRDefault="008A0E68" w:rsidP="004E0DC9">
            <w:pPr>
              <w:ind w:firstLine="175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noProof/>
                <w:sz w:val="28"/>
                <w:szCs w:val="28"/>
              </w:rPr>
              <w:pict>
                <v:shape id="Рисунок 6" o:spid="_x0000_i1035" type="#_x0000_t75" alt="http://apf4.mail.ru/cgi-bin/readmsg/3.jpg?preview=1&amp;id=13014027640000000183;0;3&amp;mode=attachment&amp;channel=" style="width:51pt;height:77pt;visibility:visible" o:bordertopcolor="#002060" o:borderleftcolor="#002060" o:borderbottomcolor="#002060" o:borderrightcolor="#002060">
                  <v:imagedata r:id="rId20" o:title="3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="0029112A" w:rsidRPr="004E0DC9">
              <w:rPr>
                <w:b/>
                <w:noProof/>
                <w:sz w:val="28"/>
                <w:szCs w:val="28"/>
              </w:rPr>
              <w:t xml:space="preserve"> </w:t>
            </w:r>
            <w:r w:rsidRPr="004E0DC9">
              <w:rPr>
                <w:b/>
                <w:noProof/>
                <w:sz w:val="28"/>
                <w:szCs w:val="28"/>
              </w:rPr>
              <w:pict>
                <v:shape id="Рисунок 7" o:spid="_x0000_i1036" type="#_x0000_t75" alt="Картинка 82 из 100" style="width:51pt;height:77pt;visibility:visible" o:bordertopcolor="#002060" o:borderleftcolor="#002060" o:borderbottomcolor="#002060" o:borderrightcolor="#002060">
                  <v:imagedata r:id="rId21" o:title="Картинка 82 из 100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8A0E68" w:rsidRPr="004E0DC9" w:rsidRDefault="008A0E68" w:rsidP="008A0E68">
            <w:pPr>
              <w:rPr>
                <w:sz w:val="28"/>
                <w:szCs w:val="28"/>
              </w:rPr>
            </w:pPr>
          </w:p>
          <w:p w:rsidR="0029112A" w:rsidRPr="004E0DC9" w:rsidRDefault="008A0E68" w:rsidP="004E0DC9">
            <w:pPr>
              <w:ind w:firstLine="708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 помощь педагогу изданы учебно-методические пособия, призванные дать методические разъяснения по подготовке к учебным занятиям по программам курса «Традиционная культура кубанского казачества».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lastRenderedPageBreak/>
              <w:t>Военно-спортивные дисциплины, в том числе традиционная физическая культура кубанского казачества</w:t>
            </w:r>
          </w:p>
        </w:tc>
        <w:tc>
          <w:tcPr>
            <w:tcW w:w="1843" w:type="dxa"/>
          </w:tcPr>
          <w:p w:rsidR="008E4DE7" w:rsidRPr="004E0DC9" w:rsidRDefault="008A0E68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1-11 класс</w:t>
            </w:r>
          </w:p>
        </w:tc>
        <w:tc>
          <w:tcPr>
            <w:tcW w:w="2977" w:type="dxa"/>
          </w:tcPr>
          <w:p w:rsidR="008E4DE7" w:rsidRPr="004E0DC9" w:rsidRDefault="008A0E68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Авторские и модифицированные программы педагогов</w:t>
            </w:r>
          </w:p>
        </w:tc>
        <w:tc>
          <w:tcPr>
            <w:tcW w:w="7835" w:type="dxa"/>
          </w:tcPr>
          <w:p w:rsidR="008A0E68" w:rsidRPr="004E0DC9" w:rsidRDefault="008A0E68" w:rsidP="004E0DC9">
            <w:pPr>
              <w:ind w:firstLine="600"/>
              <w:jc w:val="center"/>
              <w:rPr>
                <w:noProof/>
                <w:sz w:val="28"/>
                <w:szCs w:val="28"/>
              </w:rPr>
            </w:pPr>
            <w:r w:rsidRPr="004E0DC9">
              <w:rPr>
                <w:noProof/>
                <w:sz w:val="28"/>
                <w:szCs w:val="28"/>
              </w:rPr>
              <w:pict>
                <v:shape id="Рисунок 8" o:spid="_x0000_i1037" type="#_x0000_t75" alt="http://www.lavkastudenta.ru/base_im/b/1111432542010kaza4i_plakati..jpg" style="width:91pt;height:130pt;visibility:visible" o:bordertopcolor="#002060" o:borderleftcolor="#002060" o:borderbottomcolor="this" o:borderrightcolor="#002060">
                  <v:imagedata r:id="rId22" o:title="1111432542010kaza4i_plakati"/>
                </v:shape>
              </w:pict>
            </w:r>
          </w:p>
          <w:p w:rsidR="008E4DE7" w:rsidRPr="004E0DC9" w:rsidRDefault="008A0E68" w:rsidP="004E0DC9">
            <w:pPr>
              <w:ind w:firstLine="600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 крае накоплен большой практический опыт создания авторских или модифицированных программ. Так, например, можно выделить следующие образовательные программы дополнительного образования детей: «Возрождение традиций войска кубанского»,  «Игры и забавы кубанских казаков», «Ратная доблесть Кубани», «Стрелковая подготовка»</w:t>
            </w:r>
            <w:r w:rsidR="00B03B9C" w:rsidRPr="004E0DC9">
              <w:rPr>
                <w:sz w:val="28"/>
                <w:szCs w:val="28"/>
              </w:rPr>
              <w:t xml:space="preserve">, «Рукопашный бой», «Строевая подготовка», «Основы конной верховой езды и джигитовки» </w:t>
            </w:r>
            <w:r w:rsidRPr="004E0DC9">
              <w:rPr>
                <w:sz w:val="28"/>
                <w:szCs w:val="28"/>
              </w:rPr>
              <w:t xml:space="preserve"> и другие.</w:t>
            </w:r>
          </w:p>
          <w:p w:rsidR="008A0E68" w:rsidRPr="004E0DC9" w:rsidRDefault="008A0E68" w:rsidP="004E0DC9">
            <w:pPr>
              <w:ind w:firstLine="600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Каждое образовательное учреждение определяет перечень программ по данному направлению самостоятельно, исходя из имеющихся ресурсов (кадровых, материально-технических, организационных).</w:t>
            </w:r>
          </w:p>
        </w:tc>
      </w:tr>
    </w:tbl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pStyle w:val="a3"/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pStyle w:val="a3"/>
        <w:ind w:left="-180"/>
        <w:jc w:val="both"/>
        <w:rPr>
          <w:sz w:val="28"/>
          <w:szCs w:val="28"/>
        </w:rPr>
        <w:sectPr w:rsidR="00A21CA5" w:rsidSect="00A04F07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B03B9C" w:rsidRPr="00B43908" w:rsidRDefault="00B03B9C" w:rsidP="00B03B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3908">
        <w:rPr>
          <w:sz w:val="28"/>
          <w:szCs w:val="28"/>
        </w:rPr>
        <w:t xml:space="preserve">Большие возможности для формирования патриотизма и гражданственности </w:t>
      </w:r>
      <w:r>
        <w:rPr>
          <w:sz w:val="28"/>
          <w:szCs w:val="28"/>
        </w:rPr>
        <w:t>учащихся классов казачьей направленности</w:t>
      </w:r>
      <w:r w:rsidRPr="00B43908">
        <w:rPr>
          <w:sz w:val="28"/>
          <w:szCs w:val="28"/>
        </w:rPr>
        <w:t xml:space="preserve"> дает </w:t>
      </w:r>
      <w:r w:rsidRPr="00B03B9C">
        <w:rPr>
          <w:b/>
          <w:sz w:val="28"/>
          <w:szCs w:val="28"/>
        </w:rPr>
        <w:t>вн</w:t>
      </w:r>
      <w:r w:rsidRPr="00B03B9C">
        <w:rPr>
          <w:b/>
          <w:sz w:val="28"/>
          <w:szCs w:val="28"/>
        </w:rPr>
        <w:t>е</w:t>
      </w:r>
      <w:r w:rsidRPr="00B03B9C">
        <w:rPr>
          <w:b/>
          <w:sz w:val="28"/>
          <w:szCs w:val="28"/>
        </w:rPr>
        <w:t>классная воспитательная работа.</w:t>
      </w:r>
      <w:r>
        <w:rPr>
          <w:sz w:val="28"/>
          <w:szCs w:val="28"/>
        </w:rPr>
        <w:t xml:space="preserve"> В практику работы педагогов, работающих в этих классах, необходимо включать следующие формы работы</w:t>
      </w:r>
      <w:r w:rsidRPr="00B43908">
        <w:rPr>
          <w:sz w:val="28"/>
          <w:szCs w:val="28"/>
        </w:rPr>
        <w:t xml:space="preserve">: </w:t>
      </w:r>
    </w:p>
    <w:p w:rsidR="00B03B9C" w:rsidRPr="00B43908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B43908">
        <w:rPr>
          <w:sz w:val="28"/>
          <w:szCs w:val="28"/>
        </w:rPr>
        <w:t>приглашение и выступление перед учащимися</w:t>
      </w:r>
      <w:r>
        <w:rPr>
          <w:sz w:val="28"/>
          <w:szCs w:val="28"/>
        </w:rPr>
        <w:t xml:space="preserve"> казаков-наставников</w:t>
      </w:r>
      <w:r w:rsidRPr="00B43908">
        <w:rPr>
          <w:sz w:val="28"/>
          <w:szCs w:val="28"/>
        </w:rPr>
        <w:t xml:space="preserve">; </w:t>
      </w:r>
    </w:p>
    <w:p w:rsidR="00B03B9C" w:rsidRPr="00B43908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музеев, музейных уголков казачьей культуры</w:t>
      </w:r>
      <w:r w:rsidRPr="00B43908">
        <w:rPr>
          <w:sz w:val="28"/>
          <w:szCs w:val="28"/>
        </w:rPr>
        <w:t xml:space="preserve">; </w:t>
      </w:r>
    </w:p>
    <w:p w:rsidR="00B03B9C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B43908">
        <w:rPr>
          <w:sz w:val="28"/>
          <w:szCs w:val="28"/>
        </w:rPr>
        <w:t>экскурсии, встречи с</w:t>
      </w:r>
      <w:r>
        <w:rPr>
          <w:sz w:val="28"/>
          <w:szCs w:val="28"/>
        </w:rPr>
        <w:t xml:space="preserve"> интересными людьми - носителями традиционной культуры;</w:t>
      </w:r>
      <w:r w:rsidRPr="00B43908">
        <w:rPr>
          <w:sz w:val="28"/>
          <w:szCs w:val="28"/>
        </w:rPr>
        <w:t xml:space="preserve"> беседы, просмотры виде</w:t>
      </w:r>
      <w:r w:rsidRPr="00B43908">
        <w:rPr>
          <w:sz w:val="28"/>
          <w:szCs w:val="28"/>
        </w:rPr>
        <w:t>о</w:t>
      </w:r>
      <w:r w:rsidRPr="00B43908">
        <w:rPr>
          <w:sz w:val="28"/>
          <w:szCs w:val="28"/>
        </w:rPr>
        <w:t>фильмов;</w:t>
      </w:r>
    </w:p>
    <w:p w:rsidR="00FB62CB" w:rsidRPr="00B43908" w:rsidRDefault="00FB62CB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F139FD">
        <w:rPr>
          <w:sz w:val="28"/>
          <w:szCs w:val="28"/>
        </w:rPr>
        <w:t>создание детских общественных объединений</w:t>
      </w:r>
      <w:r>
        <w:rPr>
          <w:sz w:val="28"/>
          <w:szCs w:val="28"/>
        </w:rPr>
        <w:t>;</w:t>
      </w:r>
    </w:p>
    <w:p w:rsidR="00B03B9C" w:rsidRPr="00B43908" w:rsidRDefault="00B03B9C" w:rsidP="00FB62CB">
      <w:pPr>
        <w:numPr>
          <w:ilvl w:val="0"/>
          <w:numId w:val="24"/>
        </w:numPr>
        <w:tabs>
          <w:tab w:val="clear" w:pos="789"/>
          <w:tab w:val="num" w:pos="709"/>
        </w:tabs>
        <w:ind w:left="709"/>
        <w:jc w:val="both"/>
        <w:rPr>
          <w:sz w:val="28"/>
          <w:szCs w:val="28"/>
        </w:rPr>
      </w:pPr>
      <w:proofErr w:type="gramStart"/>
      <w:r w:rsidRPr="00B43908">
        <w:rPr>
          <w:sz w:val="28"/>
          <w:szCs w:val="28"/>
        </w:rPr>
        <w:t>классные часы</w:t>
      </w:r>
      <w:r>
        <w:rPr>
          <w:sz w:val="28"/>
          <w:szCs w:val="28"/>
        </w:rPr>
        <w:t xml:space="preserve"> и массовые воспитательные мероприятия этнокультурного характера</w:t>
      </w:r>
      <w:r w:rsidRPr="00B03B9C">
        <w:rPr>
          <w:sz w:val="28"/>
          <w:szCs w:val="20"/>
        </w:rPr>
        <w:t xml:space="preserve"> </w:t>
      </w:r>
      <w:r>
        <w:rPr>
          <w:sz w:val="28"/>
          <w:szCs w:val="20"/>
        </w:rPr>
        <w:t>(фольклорные праздники, ярмарки, викторины, фестивали казачьей культуры, защита исследовательских проектов, конференции, устные журналы, театрализованные представления, выставки и т. д.)</w:t>
      </w:r>
      <w:r w:rsidRPr="00B43908">
        <w:rPr>
          <w:sz w:val="28"/>
          <w:szCs w:val="28"/>
        </w:rPr>
        <w:t xml:space="preserve">; </w:t>
      </w:r>
      <w:proofErr w:type="gramEnd"/>
    </w:p>
    <w:p w:rsidR="00B03B9C" w:rsidRDefault="00B03B9C" w:rsidP="00FB62CB">
      <w:pPr>
        <w:numPr>
          <w:ilvl w:val="0"/>
          <w:numId w:val="24"/>
        </w:numPr>
        <w:tabs>
          <w:tab w:val="clear" w:pos="789"/>
          <w:tab w:val="num" w:pos="709"/>
        </w:tabs>
        <w:ind w:left="709"/>
        <w:jc w:val="both"/>
        <w:rPr>
          <w:sz w:val="28"/>
          <w:szCs w:val="28"/>
        </w:rPr>
      </w:pPr>
      <w:r w:rsidRPr="00B43908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казачьих парадах, спортивных соревнованиях, творческих выступлениях детей</w:t>
      </w:r>
      <w:r w:rsidRPr="00B43908">
        <w:rPr>
          <w:sz w:val="28"/>
          <w:szCs w:val="28"/>
        </w:rPr>
        <w:t xml:space="preserve">. </w:t>
      </w:r>
    </w:p>
    <w:p w:rsidR="00A833A9" w:rsidRDefault="00A833A9" w:rsidP="00A833A9">
      <w:pPr>
        <w:jc w:val="both"/>
        <w:rPr>
          <w:sz w:val="28"/>
          <w:szCs w:val="28"/>
        </w:rPr>
      </w:pPr>
    </w:p>
    <w:p w:rsidR="00A833A9" w:rsidRPr="00A833A9" w:rsidRDefault="00A833A9" w:rsidP="00A833A9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>Составитель: зав. кафедрой педагогики</w:t>
      </w:r>
    </w:p>
    <w:p w:rsidR="00A833A9" w:rsidRPr="00A833A9" w:rsidRDefault="00A833A9" w:rsidP="00A833A9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>и дополнительного образования</w:t>
      </w:r>
    </w:p>
    <w:p w:rsidR="00A833A9" w:rsidRPr="00A833A9" w:rsidRDefault="00A833A9" w:rsidP="00A833A9">
      <w:pPr>
        <w:pStyle w:val="ad"/>
        <w:ind w:left="360"/>
        <w:jc w:val="right"/>
        <w:rPr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 xml:space="preserve">ККИДППО Чуп О.В. </w:t>
      </w:r>
    </w:p>
    <w:p w:rsidR="00FB62CB" w:rsidRPr="00B43908" w:rsidRDefault="00FB62CB" w:rsidP="00FB62CB">
      <w:pPr>
        <w:ind w:left="709"/>
        <w:jc w:val="both"/>
        <w:rPr>
          <w:sz w:val="28"/>
          <w:szCs w:val="28"/>
        </w:rPr>
      </w:pPr>
    </w:p>
    <w:sectPr w:rsidR="00FB62CB" w:rsidRPr="00B43908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FF" w:rsidRDefault="00492FFF">
      <w:r>
        <w:separator/>
      </w:r>
    </w:p>
  </w:endnote>
  <w:endnote w:type="continuationSeparator" w:id="0">
    <w:p w:rsidR="00492FFF" w:rsidRDefault="004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FF" w:rsidRDefault="00492FFF">
      <w:r>
        <w:separator/>
      </w:r>
    </w:p>
  </w:footnote>
  <w:footnote w:type="continuationSeparator" w:id="0">
    <w:p w:rsidR="00492FFF" w:rsidRDefault="0049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4E" w:rsidRDefault="00CF674E" w:rsidP="00B739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74E" w:rsidRDefault="00CF674E" w:rsidP="00B7397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4E" w:rsidRDefault="00CF674E" w:rsidP="00B739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9C0">
      <w:rPr>
        <w:rStyle w:val="a7"/>
        <w:noProof/>
      </w:rPr>
      <w:t>5</w:t>
    </w:r>
    <w:r>
      <w:rPr>
        <w:rStyle w:val="a7"/>
      </w:rPr>
      <w:fldChar w:fldCharType="end"/>
    </w:r>
  </w:p>
  <w:p w:rsidR="00CF674E" w:rsidRDefault="00CF674E" w:rsidP="00B7397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clip_image001"/>
      </v:shape>
    </w:pict>
  </w:numPicBullet>
  <w:numPicBullet w:numPicBulletId="1">
    <w:pict>
      <v:shape id="_x0000_i1032" type="#_x0000_t75" style="width:14pt;height:14pt" o:bullet="t">
        <v:imagedata r:id="rId2" o:title="clip_image001"/>
      </v:shape>
    </w:pict>
  </w:numPicBullet>
  <w:abstractNum w:abstractNumId="0">
    <w:nsid w:val="05FF2C1C"/>
    <w:multiLevelType w:val="hybridMultilevel"/>
    <w:tmpl w:val="C9AC5968"/>
    <w:lvl w:ilvl="0" w:tplc="4D1A2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88C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4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AB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E8F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657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280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01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C8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233013"/>
    <w:multiLevelType w:val="hybridMultilevel"/>
    <w:tmpl w:val="2F703D72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>
    <w:nsid w:val="0FEE5F97"/>
    <w:multiLevelType w:val="hybridMultilevel"/>
    <w:tmpl w:val="DC74EDD8"/>
    <w:lvl w:ilvl="0" w:tplc="3FB68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68F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EEB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4DC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63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C1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26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6F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08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6F3151"/>
    <w:multiLevelType w:val="hybridMultilevel"/>
    <w:tmpl w:val="B1A0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52B0F"/>
    <w:multiLevelType w:val="hybridMultilevel"/>
    <w:tmpl w:val="3FF02CEE"/>
    <w:lvl w:ilvl="0" w:tplc="EF1824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66C6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A69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06B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845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792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C6A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AC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4FF8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A54BE"/>
    <w:multiLevelType w:val="hybridMultilevel"/>
    <w:tmpl w:val="066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A4D8F"/>
    <w:multiLevelType w:val="hybridMultilevel"/>
    <w:tmpl w:val="5C163C0E"/>
    <w:lvl w:ilvl="0" w:tplc="4274D7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E1A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893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E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AE2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C8D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0CA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4EA2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ABA8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F92D48"/>
    <w:multiLevelType w:val="hybridMultilevel"/>
    <w:tmpl w:val="9CCE21EA"/>
    <w:lvl w:ilvl="0" w:tplc="8F762E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8B35EDD"/>
    <w:multiLevelType w:val="hybridMultilevel"/>
    <w:tmpl w:val="02D61FB2"/>
    <w:lvl w:ilvl="0" w:tplc="73064A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48E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03B8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C679C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88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EBA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AC63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EB2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C79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6F5816"/>
    <w:multiLevelType w:val="hybridMultilevel"/>
    <w:tmpl w:val="0C4C064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08E5079"/>
    <w:multiLevelType w:val="hybridMultilevel"/>
    <w:tmpl w:val="DB5CF34E"/>
    <w:lvl w:ilvl="0" w:tplc="B35EA0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8FD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9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4089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AA9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879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47D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00CE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4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6B5AFD"/>
    <w:multiLevelType w:val="hybridMultilevel"/>
    <w:tmpl w:val="DE5E49D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5A46268"/>
    <w:multiLevelType w:val="hybridMultilevel"/>
    <w:tmpl w:val="E84A0596"/>
    <w:lvl w:ilvl="0" w:tplc="C122D7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8D2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2B19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0F4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24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22F7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2505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8ED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E2C2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06246D"/>
    <w:multiLevelType w:val="hybridMultilevel"/>
    <w:tmpl w:val="2F0EB3A8"/>
    <w:lvl w:ilvl="0" w:tplc="C3DE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C8F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0A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872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238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E01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8C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FF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83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EC22301"/>
    <w:multiLevelType w:val="hybridMultilevel"/>
    <w:tmpl w:val="4C105E02"/>
    <w:lvl w:ilvl="0" w:tplc="0A54B5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F677A15"/>
    <w:multiLevelType w:val="hybridMultilevel"/>
    <w:tmpl w:val="A6EAF44A"/>
    <w:lvl w:ilvl="0" w:tplc="2A4E6C1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1AD201A"/>
    <w:multiLevelType w:val="hybridMultilevel"/>
    <w:tmpl w:val="58A08DB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53AD4F0F"/>
    <w:multiLevelType w:val="hybridMultilevel"/>
    <w:tmpl w:val="57E6787C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8">
    <w:nsid w:val="53D14C73"/>
    <w:multiLevelType w:val="hybridMultilevel"/>
    <w:tmpl w:val="3BA0DFA2"/>
    <w:lvl w:ilvl="0" w:tplc="E48EE1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2791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E85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CB81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A04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867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4F4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AD6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6BA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9C647C7"/>
    <w:multiLevelType w:val="hybridMultilevel"/>
    <w:tmpl w:val="BB509AF4"/>
    <w:lvl w:ilvl="0" w:tplc="1D7EEC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823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ACC2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2C1E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30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4C3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0F4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6F6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053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2023E0"/>
    <w:multiLevelType w:val="hybridMultilevel"/>
    <w:tmpl w:val="27869BB4"/>
    <w:lvl w:ilvl="0" w:tplc="C4F8D1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CD56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C87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E04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21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85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2E89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47F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252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4D923EE"/>
    <w:multiLevelType w:val="hybridMultilevel"/>
    <w:tmpl w:val="8B3026AA"/>
    <w:lvl w:ilvl="0" w:tplc="35929AD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4503D"/>
    <w:multiLevelType w:val="hybridMultilevel"/>
    <w:tmpl w:val="31BA3E20"/>
    <w:lvl w:ilvl="0" w:tplc="45B809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B71278"/>
    <w:multiLevelType w:val="hybridMultilevel"/>
    <w:tmpl w:val="ADF62500"/>
    <w:lvl w:ilvl="0" w:tplc="0B96E4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3"/>
  </w:num>
  <w:num w:numId="5">
    <w:abstractNumId w:val="19"/>
  </w:num>
  <w:num w:numId="6">
    <w:abstractNumId w:val="20"/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14"/>
  </w:num>
  <w:num w:numId="12">
    <w:abstractNumId w:val="18"/>
  </w:num>
  <w:num w:numId="13">
    <w:abstractNumId w:val="4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17"/>
  </w:num>
  <w:num w:numId="20">
    <w:abstractNumId w:val="5"/>
  </w:num>
  <w:num w:numId="21">
    <w:abstractNumId w:val="22"/>
  </w:num>
  <w:num w:numId="22">
    <w:abstractNumId w:val="21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13F"/>
    <w:rsid w:val="001C4295"/>
    <w:rsid w:val="00256EB1"/>
    <w:rsid w:val="0029112A"/>
    <w:rsid w:val="003B6F77"/>
    <w:rsid w:val="003C3C8F"/>
    <w:rsid w:val="003E7C87"/>
    <w:rsid w:val="00443CB6"/>
    <w:rsid w:val="004870CC"/>
    <w:rsid w:val="00492263"/>
    <w:rsid w:val="00492FFF"/>
    <w:rsid w:val="004C790E"/>
    <w:rsid w:val="004E0DC9"/>
    <w:rsid w:val="004E6FF1"/>
    <w:rsid w:val="005028D4"/>
    <w:rsid w:val="005039C0"/>
    <w:rsid w:val="00561234"/>
    <w:rsid w:val="0058645A"/>
    <w:rsid w:val="005924C6"/>
    <w:rsid w:val="005E5EEF"/>
    <w:rsid w:val="006537E2"/>
    <w:rsid w:val="006C29BD"/>
    <w:rsid w:val="007165CD"/>
    <w:rsid w:val="007745C3"/>
    <w:rsid w:val="007B183F"/>
    <w:rsid w:val="007D7E91"/>
    <w:rsid w:val="00853588"/>
    <w:rsid w:val="008A0E68"/>
    <w:rsid w:val="008E4DE7"/>
    <w:rsid w:val="008F5C32"/>
    <w:rsid w:val="00956705"/>
    <w:rsid w:val="00965007"/>
    <w:rsid w:val="00A04F07"/>
    <w:rsid w:val="00A21CA5"/>
    <w:rsid w:val="00A50A34"/>
    <w:rsid w:val="00A833A9"/>
    <w:rsid w:val="00AA4549"/>
    <w:rsid w:val="00B03B9C"/>
    <w:rsid w:val="00B73978"/>
    <w:rsid w:val="00BC648B"/>
    <w:rsid w:val="00C45282"/>
    <w:rsid w:val="00C5013F"/>
    <w:rsid w:val="00CF674E"/>
    <w:rsid w:val="00D1307D"/>
    <w:rsid w:val="00DF1B14"/>
    <w:rsid w:val="00E200C6"/>
    <w:rsid w:val="00E30FFA"/>
    <w:rsid w:val="00E7705B"/>
    <w:rsid w:val="00F2788F"/>
    <w:rsid w:val="00F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footer"/>
    <w:basedOn w:val="a"/>
    <w:rsid w:val="00B739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3978"/>
  </w:style>
  <w:style w:type="paragraph" w:styleId="a8">
    <w:name w:val="header"/>
    <w:basedOn w:val="a"/>
    <w:rsid w:val="00B7397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F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_"/>
    <w:basedOn w:val="a"/>
    <w:autoRedefine/>
    <w:rsid w:val="00B03B9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FB6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BC64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C64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83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2E78-52AC-441C-B307-A6B532CB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123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123</dc:creator>
  <cp:keywords/>
  <cp:lastModifiedBy>Рыжикова</cp:lastModifiedBy>
  <cp:revision>2</cp:revision>
  <cp:lastPrinted>2012-01-17T13:10:00Z</cp:lastPrinted>
  <dcterms:created xsi:type="dcterms:W3CDTF">2013-09-05T10:52:00Z</dcterms:created>
  <dcterms:modified xsi:type="dcterms:W3CDTF">2013-09-05T10:52:00Z</dcterms:modified>
</cp:coreProperties>
</file>