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ДОГОВОР № _______</w:t>
      </w:r>
    </w:p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о реализации дополнительной профессиональной программы по накопительной системе</w:t>
      </w:r>
    </w:p>
    <w:p>
      <w:pPr>
        <w:pStyle w:val="Normal"/>
        <w:rPr/>
      </w:pPr>
      <w:r>
        <w:rPr>
          <w:sz w:val="26"/>
          <w:szCs w:val="26"/>
          <w:lang w:eastAsia="en-US"/>
        </w:rPr>
        <w:t xml:space="preserve">г. Краснодар                                                                                    «02» марта 2022 г. 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____________________________________________________________________________,</w:t>
      </w:r>
    </w:p>
    <w:p>
      <w:pPr>
        <w:pStyle w:val="Normal"/>
        <w:jc w:val="center"/>
        <w:rPr>
          <w:i/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(ФИО физического лица)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6"/>
          <w:szCs w:val="26"/>
        </w:rPr>
        <w:t>именуемый в дальнейшем «Заказчик» с одной стороны, и государственное бюджетное образовательное учреждение дополнительного профессионального образования «Исполнитель развития образования» Краснодарского края (ГБОУ ИРО Краснодарского края), именуемое в дальнейшем «Исполнитель», имеющее лицензию министерства образования, науки и молодежной политики Краснодарского края от 18.10.2021 № 10157, в лице проректора по учебной работе и обеспечению качества образования Терновой Людмилы Николаевны, действующего на основании доверенности от 17 января 2022 года № 1, с другой стороны, совместно именуемые Стороны, заключили настоящий Договор о нижеследующем:</w:t>
      </w:r>
    </w:p>
    <w:p>
      <w:pPr>
        <w:pStyle w:val="Normal"/>
        <w:ind w:firstLine="567"/>
        <w:jc w:val="center"/>
        <w:rPr>
          <w:b/>
          <w:b/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>I. Предмет Договора</w:t>
      </w:r>
    </w:p>
    <w:p>
      <w:pPr>
        <w:pStyle w:val="Normal"/>
        <w:widowControl w:val="false"/>
        <w:numPr>
          <w:ilvl w:val="1"/>
          <w:numId w:val="4"/>
        </w:numPr>
        <w:autoSpaceDE w:val="false"/>
        <w:jc w:val="both"/>
        <w:rPr/>
      </w:pPr>
      <w:r>
        <w:rPr>
          <w:sz w:val="26"/>
          <w:szCs w:val="26"/>
        </w:rPr>
        <w:t>Исполнитель обязуется предоставить образовательную услугу по обучению Заказчика в 2021-2022 учебном году по заявке Заказчика по дополнительной профессиональной программе повышения квалификации, реализуемой по накопительной системе «Научно-методическое обеспечение проверки и оценки развернутых ответов выпускников ОГЭ по биологии», в объеме 16 часов очно и 8 часов в форме непрерывного повышения квалификации (обучающий семинар).</w:t>
      </w:r>
    </w:p>
    <w:p>
      <w:pPr>
        <w:pStyle w:val="Normal"/>
        <w:widowControl w:val="false"/>
        <w:numPr>
          <w:ilvl w:val="1"/>
          <w:numId w:val="4"/>
        </w:numPr>
        <w:autoSpaceDE w:val="false"/>
        <w:spacing w:before="0" w:after="0"/>
        <w:contextualSpacing/>
        <w:jc w:val="both"/>
        <w:rPr/>
      </w:pPr>
      <w:r>
        <w:rPr>
          <w:sz w:val="26"/>
          <w:szCs w:val="26"/>
          <w:lang w:eastAsia="en-US"/>
        </w:rPr>
        <w:t xml:space="preserve">Срок оказания услуг с «02» марта 2022 г. по «04» марта 2022 г. </w:t>
      </w:r>
    </w:p>
    <w:p>
      <w:pPr>
        <w:pStyle w:val="Normal"/>
        <w:widowControl w:val="false"/>
        <w:autoSpaceDE w:val="false"/>
        <w:spacing w:before="0" w:after="0"/>
        <w:ind w:start="360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Форма обучения: очно</w:t>
      </w:r>
    </w:p>
    <w:p>
      <w:pPr>
        <w:pStyle w:val="Normal"/>
        <w:widowControl w:val="false"/>
        <w:autoSpaceDE w:val="false"/>
        <w:spacing w:before="0" w:after="0"/>
        <w:ind w:start="360" w:hanging="0"/>
        <w:contextualSpacing/>
        <w:jc w:val="both"/>
        <w:rPr/>
      </w:pPr>
      <w:r>
        <w:rPr>
          <w:sz w:val="26"/>
          <w:szCs w:val="26"/>
          <w:lang w:eastAsia="en-US"/>
        </w:rPr>
        <w:t xml:space="preserve">Место оказания услуг: </w:t>
      </w:r>
      <w:r>
        <w:rPr>
          <w:sz w:val="26"/>
          <w:szCs w:val="26"/>
        </w:rPr>
        <w:t>Краснодарский край, г.-к. Горячий Ключ</w:t>
      </w:r>
      <w:r>
        <w:rPr>
          <w:sz w:val="26"/>
          <w:szCs w:val="26"/>
          <w:lang w:eastAsia="en-US"/>
        </w:rPr>
        <w:t>.</w:t>
      </w:r>
    </w:p>
    <w:p>
      <w:pPr>
        <w:pStyle w:val="Normal"/>
        <w:widowControl w:val="false"/>
        <w:numPr>
          <w:ilvl w:val="1"/>
          <w:numId w:val="4"/>
        </w:numPr>
        <w:autoSpaceDE w:val="false"/>
        <w:ind w:star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Слушателям, успешно освоившим соответствующую образовательную программу и прошедшим итоговую аттестацию, выдается документ о дополнительном профессиональном образовании установленного образца.</w:t>
      </w:r>
    </w:p>
    <w:p>
      <w:pPr>
        <w:pStyle w:val="Normal"/>
        <w:ind w:firstLine="567"/>
        <w:jc w:val="center"/>
        <w:rPr/>
      </w:pPr>
      <w:r>
        <w:rPr>
          <w:b/>
          <w:sz w:val="26"/>
          <w:szCs w:val="26"/>
          <w:lang w:val="en-US" w:eastAsia="en-US"/>
        </w:rPr>
        <w:t>II</w:t>
      </w:r>
      <w:r>
        <w:rPr>
          <w:b/>
          <w:sz w:val="26"/>
          <w:szCs w:val="26"/>
          <w:lang w:eastAsia="en-US"/>
        </w:rPr>
        <w:t>. Права Сторон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2.1. Исполнитель вправе: 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2.1.1. Самостоятельно осуществлять образовательный процесс, устанавливать системы оценок, формы, порядок аттестации Слушателя.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2.1.2. Не зачислять в качестве слушателей лиц, квалификация которых не соответствует направлению образовательной программы.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2.1.3. Отчислять слушателей, нарушающих дисциплину, не выполняющих учебные задания, пропускающих занятия без уважительных причин в течение 3-х дней.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2.1.4. Не выдавать документ о дополнительном профессиональном образовании установленного образца слушателям, не освоившим в полном объеме образовательную программу.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>
        <w:r>
          <w:rPr>
            <w:rStyle w:val="InternetLink"/>
            <w:sz w:val="26"/>
            <w:szCs w:val="26"/>
            <w:lang w:eastAsia="en-US"/>
          </w:rPr>
          <w:t xml:space="preserve">разделом </w:t>
        </w:r>
        <w:r>
          <w:rPr>
            <w:rStyle w:val="InternetLink"/>
            <w:sz w:val="26"/>
            <w:szCs w:val="26"/>
            <w:lang w:val="en-US" w:eastAsia="en-US"/>
          </w:rPr>
          <w:t>I</w:t>
        </w:r>
      </w:hyperlink>
      <w:r>
        <w:rPr>
          <w:sz w:val="26"/>
          <w:szCs w:val="26"/>
          <w:lang w:eastAsia="en-US"/>
        </w:rPr>
        <w:t xml:space="preserve"> настоящего Договора.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2.3. Слушатель вправе: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2.3.1. Использовать академические права в соответствии с </w:t>
      </w:r>
      <w:hyperlink r:id="rId2">
        <w:r>
          <w:rPr>
            <w:rStyle w:val="InternetLink"/>
            <w:sz w:val="26"/>
            <w:szCs w:val="26"/>
            <w:lang w:eastAsia="en-US"/>
          </w:rPr>
          <w:t>частью 1 статьи 34</w:t>
        </w:r>
      </w:hyperlink>
      <w:r>
        <w:rPr>
          <w:sz w:val="26"/>
          <w:szCs w:val="26"/>
          <w:lang w:eastAsia="en-US"/>
        </w:rPr>
        <w:t xml:space="preserve"> Федерального закона от 29 декабря 2012 г. № 273-ФЗ "Об образовании в Российской Федерации". 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2.3.2.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>
        <w:r>
          <w:rPr>
            <w:rStyle w:val="InternetLink"/>
            <w:sz w:val="26"/>
            <w:szCs w:val="26"/>
            <w:lang w:eastAsia="en-US"/>
          </w:rPr>
          <w:t xml:space="preserve">разделом </w:t>
        </w:r>
        <w:r>
          <w:rPr>
            <w:rStyle w:val="InternetLink"/>
            <w:sz w:val="26"/>
            <w:szCs w:val="26"/>
            <w:lang w:val="en-US" w:eastAsia="en-US"/>
          </w:rPr>
          <w:t>I</w:t>
        </w:r>
      </w:hyperlink>
      <w:r>
        <w:rPr>
          <w:sz w:val="26"/>
          <w:szCs w:val="26"/>
          <w:lang w:eastAsia="en-US"/>
        </w:rPr>
        <w:t xml:space="preserve"> настоящего Договора.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2.3.3. Обращаться к Исполнителю по вопросам, касающимся образовательного процесса.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2.3.4.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III</w:t>
      </w:r>
      <w:r>
        <w:rPr>
          <w:b/>
          <w:sz w:val="26"/>
          <w:szCs w:val="26"/>
          <w:lang w:eastAsia="en-US"/>
        </w:rPr>
        <w:t>. Обязанности Сторон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3.1. Исполнитель обязан: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3.1.1. Зачислить Слушателя, выполнившего установленные законодательством Российской Федерации, учредительными документами, локальными нормативными актами образовательного учреждения условия приема, в ГБОУ ИРО Краснодарского края.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</w:t>
      </w:r>
      <w:hyperlink r:id="rId3">
        <w:r>
          <w:rPr>
            <w:rStyle w:val="InternetLink"/>
            <w:sz w:val="26"/>
            <w:szCs w:val="26"/>
            <w:lang w:eastAsia="en-US"/>
          </w:rPr>
          <w:t>Законом</w:t>
        </w:r>
      </w:hyperlink>
      <w:r>
        <w:rPr>
          <w:sz w:val="26"/>
          <w:szCs w:val="26"/>
          <w:lang w:eastAsia="en-US"/>
        </w:rPr>
        <w:t xml:space="preserve"> Российской Федерации "О защите прав потребителей" и Федеральным </w:t>
      </w:r>
      <w:hyperlink r:id="rId4">
        <w:r>
          <w:rPr>
            <w:rStyle w:val="InternetLink"/>
            <w:sz w:val="26"/>
            <w:szCs w:val="26"/>
            <w:lang w:eastAsia="en-US"/>
          </w:rPr>
          <w:t>законом</w:t>
        </w:r>
      </w:hyperlink>
      <w:r>
        <w:rPr>
          <w:sz w:val="26"/>
          <w:szCs w:val="26"/>
          <w:lang w:eastAsia="en-US"/>
        </w:rPr>
        <w:t xml:space="preserve"> от 29.12.2012 года №273-ФЗ "Об образовании в Российской Федерации".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>
        <w:r>
          <w:rPr>
            <w:rStyle w:val="InternetLink"/>
            <w:sz w:val="26"/>
            <w:szCs w:val="26"/>
            <w:lang w:eastAsia="en-US"/>
          </w:rPr>
          <w:t xml:space="preserve">разделом </w:t>
        </w:r>
        <w:r>
          <w:rPr>
            <w:rStyle w:val="InternetLink"/>
            <w:sz w:val="26"/>
            <w:szCs w:val="26"/>
            <w:lang w:val="en-US" w:eastAsia="en-US"/>
          </w:rPr>
          <w:t>I</w:t>
        </w:r>
      </w:hyperlink>
      <w:r>
        <w:rPr>
          <w:sz w:val="26"/>
          <w:szCs w:val="26"/>
          <w:lang w:eastAsia="en-US"/>
        </w:rPr>
        <w:t xml:space="preserve"> настоящего Договора. 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3.1.4. Обеспечить Слушателю предусмотренные выбранной образовательной программой условия ее освоения.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3.1.5.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3.2. Слушатель обязан:</w:t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6"/>
          <w:szCs w:val="26"/>
        </w:rPr>
        <w:t>3.2.1. Извещать Исполнителя об уважительных причинах невозможности Слушателя приступить к занятиям или отсутствия Слушателя на занятиях.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3.2.2. Обеспечить выполнение Слушателем требований, установленных </w:t>
      </w:r>
      <w:r>
        <w:rPr>
          <w:sz w:val="26"/>
          <w:szCs w:val="26"/>
          <w:lang w:eastAsia="en-US"/>
        </w:rPr>
        <w:t>нормами Федерального закона от 29 декабря 2012 г. № 273-ФЗ "Об образовании в Российской Федерации", Устава и локальными нормативными актами Исполнителя.</w:t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IV</w:t>
      </w:r>
      <w:r>
        <w:rPr>
          <w:b/>
          <w:sz w:val="26"/>
          <w:szCs w:val="26"/>
          <w:lang w:eastAsia="en-US"/>
        </w:rPr>
        <w:t>. Основания изменения и расторжения Договора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4.2. Настоящий Договор может быть расторгнут по соглашению Сторон.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4.2.1. Настоящий Договор может быть расторгнут по инициативе Исполнителя в одностороннем порядке в случаях:</w:t>
      </w:r>
    </w:p>
    <w:p>
      <w:pPr>
        <w:pStyle w:val="Normal"/>
        <w:widowControl w:val="false"/>
        <w:numPr>
          <w:ilvl w:val="0"/>
          <w:numId w:val="2"/>
        </w:numPr>
        <w:autoSpaceDE w:val="false"/>
        <w:ind w:start="0" w:firstLine="567"/>
        <w:jc w:val="both"/>
        <w:rPr/>
      </w:pPr>
      <w:r>
        <w:rPr>
          <w:sz w:val="26"/>
          <w:szCs w:val="26"/>
          <w:lang w:eastAsia="en-US"/>
        </w:rPr>
        <w:t>установления нарушения условий приема, повлекшего по вине Слушателя его незаконное зачисление в Исполнитель;</w:t>
      </w:r>
    </w:p>
    <w:p>
      <w:pPr>
        <w:pStyle w:val="Normal"/>
        <w:widowControl w:val="false"/>
        <w:numPr>
          <w:ilvl w:val="0"/>
          <w:numId w:val="2"/>
        </w:numPr>
        <w:autoSpaceDE w:val="false"/>
        <w:ind w:star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иных случаях, предусмотренных законодательством Российской Федерации;</w:t>
      </w:r>
    </w:p>
    <w:p>
      <w:pPr>
        <w:pStyle w:val="Normal"/>
        <w:widowControl w:val="false"/>
        <w:numPr>
          <w:ilvl w:val="0"/>
          <w:numId w:val="2"/>
        </w:numPr>
        <w:autoSpaceDE w:val="false"/>
        <w:ind w:star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случае невыполнения Слушателем обязанностей по добросовестному освоению образовательной программы и выполнению учебного плана.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4.2.2. По инициативе Заказчика:</w:t>
      </w:r>
    </w:p>
    <w:p>
      <w:pPr>
        <w:pStyle w:val="Normal"/>
        <w:widowControl w:val="false"/>
        <w:numPr>
          <w:ilvl w:val="0"/>
          <w:numId w:val="2"/>
        </w:numPr>
        <w:autoSpaceDE w:val="false"/>
        <w:ind w:star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случае перевода Слушателя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4.2.3. По обстоятельствам, не зависящим от воли Заказчика и Исполнителя (форс-мажор).</w:t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V</w:t>
      </w:r>
      <w:r>
        <w:rPr>
          <w:b/>
          <w:sz w:val="26"/>
          <w:szCs w:val="26"/>
          <w:lang w:eastAsia="en-US"/>
        </w:rPr>
        <w:t>. Ответственность сторон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VI</w:t>
      </w:r>
      <w:r>
        <w:rPr>
          <w:b/>
          <w:sz w:val="26"/>
          <w:szCs w:val="26"/>
          <w:lang w:eastAsia="en-US"/>
        </w:rPr>
        <w:t>. Срок действия Договора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6.1. Настоящий Договор вступает в силу со дня его заключения Сторонами и действует до 31.12.2022 года.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VII</w:t>
      </w:r>
      <w:r>
        <w:rPr>
          <w:b/>
          <w:sz w:val="26"/>
          <w:szCs w:val="26"/>
          <w:lang w:eastAsia="en-US"/>
        </w:rPr>
        <w:t>. Заключительные положения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Интернет </w:t>
      </w:r>
      <w:hyperlink r:id="rId5">
        <w:r>
          <w:rPr>
            <w:rStyle w:val="InternetLink"/>
            <w:color w:val="0000FF"/>
            <w:sz w:val="26"/>
            <w:szCs w:val="26"/>
            <w:u w:val="single"/>
            <w:lang w:val="en-US" w:eastAsia="en-US"/>
          </w:rPr>
          <w:t>www</w:t>
        </w:r>
        <w:r>
          <w:rPr>
            <w:rStyle w:val="InternetLink"/>
            <w:color w:val="0000FF"/>
            <w:sz w:val="26"/>
            <w:szCs w:val="26"/>
            <w:u w:val="single"/>
            <w:lang w:eastAsia="en-US"/>
          </w:rPr>
          <w:t>.</w:t>
        </w:r>
        <w:r>
          <w:rPr>
            <w:rStyle w:val="InternetLink"/>
            <w:color w:val="0000FF"/>
            <w:sz w:val="26"/>
            <w:szCs w:val="26"/>
            <w:u w:val="single"/>
            <w:lang w:val="en-US" w:eastAsia="en-US"/>
          </w:rPr>
          <w:t>iro</w:t>
        </w:r>
        <w:r>
          <w:rPr>
            <w:rStyle w:val="InternetLink"/>
            <w:color w:val="0000FF"/>
            <w:sz w:val="26"/>
            <w:szCs w:val="26"/>
            <w:u w:val="single"/>
            <w:lang w:eastAsia="en-US"/>
          </w:rPr>
          <w:t>23.</w:t>
        </w:r>
        <w:r>
          <w:rPr>
            <w:rStyle w:val="InternetLink"/>
            <w:color w:val="0000FF"/>
            <w:sz w:val="26"/>
            <w:szCs w:val="26"/>
            <w:u w:val="single"/>
            <w:lang w:val="en-US" w:eastAsia="en-US"/>
          </w:rPr>
          <w:t>ru</w:t>
        </w:r>
      </w:hyperlink>
      <w:r>
        <w:rPr>
          <w:sz w:val="26"/>
          <w:szCs w:val="26"/>
          <w:lang w:eastAsia="en-US"/>
        </w:rPr>
        <w:t xml:space="preserve">  на дату заключения настоящего Договора.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7.4.  Изменения Договора оформляются дополнительными соглашениями к Договору.</w:t>
      </w:r>
    </w:p>
    <w:p>
      <w:pPr>
        <w:pStyle w:val="Normal"/>
        <w:jc w:val="center"/>
        <w:rPr>
          <w:b/>
          <w:b/>
          <w:sz w:val="26"/>
          <w:szCs w:val="26"/>
          <w:lang w:eastAsia="en-US"/>
        </w:rPr>
      </w:pPr>
      <w:r>
        <w:rPr>
          <w:b/>
          <w:sz w:val="26"/>
          <w:szCs w:val="26"/>
          <w:lang w:val="en-US" w:eastAsia="en-US"/>
        </w:rPr>
        <w:t>VIII</w:t>
      </w:r>
      <w:r>
        <w:rPr>
          <w:b/>
          <w:sz w:val="26"/>
          <w:szCs w:val="26"/>
          <w:lang w:eastAsia="en-US"/>
        </w:rPr>
        <w:t>. Адреса и реквизиты сторон</w:t>
      </w:r>
    </w:p>
    <w:tbl>
      <w:tblPr>
        <w:tblW w:w="10031" w:type="dxa"/>
        <w:jc w:val="start"/>
        <w:tblInd w:w="-108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2"/>
        <w:gridCol w:w="5069"/>
      </w:tblGrid>
      <w:tr>
        <w:trPr>
          <w:trHeight w:val="3647" w:hRule="atLeast"/>
        </w:trPr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before="0" w:after="0"/>
              <w:contextualSpacing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Заказчик:</w:t>
            </w:r>
          </w:p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</w:t>
            </w:r>
          </w:p>
          <w:p>
            <w:pPr>
              <w:pStyle w:val="Normal"/>
              <w:rPr/>
            </w:pPr>
            <w:r>
              <w:rPr/>
              <w:t>______________________________________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(Ф.И.О полностью)</w:t>
            </w:r>
          </w:p>
          <w:p>
            <w:pPr>
              <w:pStyle w:val="Normal"/>
              <w:rPr/>
            </w:pPr>
            <w:r>
              <w:rPr/>
              <w:t xml:space="preserve">Паспорт: серия_______ №_______________, </w:t>
            </w:r>
          </w:p>
          <w:p>
            <w:pPr>
              <w:pStyle w:val="Normal"/>
              <w:rPr/>
            </w:pPr>
            <w:r>
              <w:rPr/>
              <w:t>Выдан: __________________________________</w:t>
            </w:r>
          </w:p>
          <w:p>
            <w:pPr>
              <w:pStyle w:val="Normal"/>
              <w:rPr/>
            </w:pPr>
            <w:r>
              <w:rPr/>
              <w:t>Дата выдачи___________________</w:t>
            </w:r>
          </w:p>
          <w:p>
            <w:pPr>
              <w:pStyle w:val="Normal"/>
              <w:rPr/>
            </w:pPr>
            <w:r>
              <w:rPr/>
              <w:t>СНИЛС________________________________</w:t>
            </w:r>
          </w:p>
          <w:p>
            <w:pPr>
              <w:pStyle w:val="Normal"/>
              <w:rPr/>
            </w:pPr>
            <w:r>
              <w:rPr/>
              <w:t>Адрес места жительства:___________________</w:t>
            </w:r>
          </w:p>
          <w:p>
            <w:pPr>
              <w:pStyle w:val="Normal"/>
              <w:rPr/>
            </w:pPr>
            <w:r>
              <w:rPr/>
              <w:t>_______________________________________</w:t>
            </w:r>
          </w:p>
          <w:p>
            <w:pPr>
              <w:pStyle w:val="Normal"/>
              <w:rPr/>
            </w:pPr>
            <w:r>
              <w:rPr/>
              <w:t>Тел.: _____________________________________________________________________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(подпись)                                         (Ф.И.О.)</w:t>
            </w:r>
          </w:p>
          <w:p>
            <w:pPr>
              <w:pStyle w:val="Normal"/>
              <w:spacing w:before="0" w:after="0"/>
              <w:contextualSpacing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W w:w="5069" w:type="dxa"/>
            <w:tcBorders/>
            <w:shd w:fill="auto" w:val="clear"/>
          </w:tcPr>
          <w:p>
            <w:pPr>
              <w:pStyle w:val="Normal"/>
              <w:spacing w:before="0" w:after="0"/>
              <w:contextualSpacing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Исполнитель: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Образовательная организация:</w:t>
            </w:r>
          </w:p>
          <w:p>
            <w:pPr>
              <w:pStyle w:val="Normal"/>
              <w:spacing w:before="0" w:after="0"/>
              <w:ind w:start="33" w:hang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ГБОУ ИРО Краснодарского рая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lang w:eastAsia="en-US"/>
              </w:rPr>
              <w:t>Адрес (место нахождения): 350080, г. Краснодар,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Сормовская, 167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lang w:eastAsia="en-US"/>
              </w:rPr>
              <w:t>т</w:t>
            </w:r>
            <w:r>
              <w:rPr>
                <w:lang w:val="en-US" w:eastAsia="en-US"/>
              </w:rPr>
              <w:t>./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>: 8 (861) 232 85 78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e-mail: post@iro23.ru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 2312062743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lang w:eastAsia="en-US"/>
              </w:rPr>
              <w:t>КПП 231201001, ОГРН 1032307150171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lang w:eastAsia="en-US"/>
              </w:rPr>
              <w:t>ОКВЭД 85.42, ОКТМО 03701000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Банковские реквизиты: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ЮЖНОЕ ГУ БАНКА РОССИИ//УФК по Краснодарскому краю г. Краснодар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Минфин КК (ГБОУ ИРО Краснодарского края л/с 825510200)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кор/сч 40102810945370000010 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р/с 03224643030000001800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>
          <w:trHeight w:val="365" w:hRule="atLeast"/>
        </w:trPr>
        <w:tc>
          <w:tcPr>
            <w:tcW w:w="496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69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Проректор по учебной работе</w:t>
            </w:r>
          </w:p>
          <w:p>
            <w:pPr>
              <w:pStyle w:val="Normal"/>
              <w:jc w:val="both"/>
              <w:rPr/>
            </w:pPr>
            <w:r>
              <w:rPr>
                <w:bCs/>
              </w:rPr>
              <w:t>и обеспечению качества образования                            ____________ Л.Н. Терновая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по доверенности от 17.01.2022 № 1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Calibri"/>
                <w:lang w:val="en-US"/>
              </w:rPr>
              <w:t>м.п.</w:t>
            </w:r>
            <w:r>
              <w:rPr>
                <w:rFonts w:eastAsia="Calibri"/>
              </w:rPr>
              <w:t xml:space="preserve">                 </w:t>
            </w:r>
          </w:p>
        </w:tc>
      </w:tr>
    </w:tbl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center"/>
        <w:rPr>
          <w:b/>
          <w:b/>
        </w:rPr>
      </w:pPr>
      <w:r>
        <w:rPr>
          <w:b/>
        </w:rPr>
        <w:t>АКТ</w:t>
      </w:r>
    </w:p>
    <w:p>
      <w:pPr>
        <w:pStyle w:val="Normal"/>
        <w:suppressAutoHyphens w:val="true"/>
        <w:jc w:val="center"/>
        <w:rPr>
          <w:b/>
          <w:b/>
        </w:rPr>
      </w:pPr>
      <w:r>
        <w:rPr>
          <w:b/>
        </w:rPr>
        <w:t>об оказании услуг</w:t>
      </w:r>
    </w:p>
    <w:p>
      <w:pPr>
        <w:pStyle w:val="Normal"/>
        <w:suppressAutoHyphens w:val="true"/>
        <w:jc w:val="center"/>
        <w:rPr>
          <w:b/>
          <w:b/>
        </w:rPr>
      </w:pPr>
      <w:r>
        <w:rPr>
          <w:b/>
        </w:rPr>
        <w:t>по договору № б/н от «02» марта 2022 г.</w:t>
      </w:r>
    </w:p>
    <w:p>
      <w:pPr>
        <w:pStyle w:val="Normal"/>
        <w:suppressAutoHyphens w:val="true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true"/>
        <w:ind w:firstLine="708"/>
        <w:jc w:val="both"/>
        <w:rPr/>
      </w:pPr>
      <w:r>
        <w:rPr/>
      </w:r>
    </w:p>
    <w:tbl>
      <w:tblPr>
        <w:tblW w:w="9855" w:type="dxa"/>
        <w:jc w:val="start"/>
        <w:tblInd w:w="-108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27"/>
        <w:gridCol w:w="4928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г. Краснодар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jc w:val="end"/>
              <w:rPr/>
            </w:pPr>
            <w:r>
              <w:rPr/>
              <w:t>«04» марта 2022_г.</w:t>
            </w:r>
          </w:p>
        </w:tc>
      </w:tr>
    </w:tbl>
    <w:p>
      <w:pPr>
        <w:pStyle w:val="Normal"/>
        <w:ind w:firstLine="708"/>
        <w:jc w:val="both"/>
        <w:rPr>
          <w:bCs/>
          <w:lang w:eastAsia="ar-SA"/>
        </w:rPr>
      </w:pPr>
      <w:r>
        <w:rPr>
          <w:bCs/>
          <w:lang w:eastAsia="ar-SA"/>
        </w:rPr>
        <w:t xml:space="preserve">Мы, нижеподписавшиеся, </w:t>
      </w:r>
      <w:r>
        <w:rPr>
          <w:b/>
          <w:bCs/>
          <w:lang w:eastAsia="ar-SA"/>
        </w:rPr>
        <w:t>Заказчик</w:t>
      </w:r>
      <w:r>
        <w:rPr>
          <w:bCs/>
          <w:lang w:eastAsia="ar-SA"/>
        </w:rPr>
        <w:t xml:space="preserve"> _____________________________________________</w:t>
      </w:r>
    </w:p>
    <w:p>
      <w:pPr>
        <w:pStyle w:val="Normal"/>
        <w:jc w:val="both"/>
        <w:rPr/>
      </w:pPr>
      <w:r>
        <w:rPr>
          <w:bCs/>
          <w:lang w:eastAsia="ar-SA"/>
        </w:rPr>
        <w:t xml:space="preserve">___________________________________________________________________________________ </w:t>
      </w:r>
    </w:p>
    <w:p>
      <w:pPr>
        <w:pStyle w:val="Normal"/>
        <w:jc w:val="both"/>
        <w:rPr>
          <w:bCs/>
          <w:lang w:eastAsia="ar-SA"/>
        </w:rPr>
      </w:pPr>
      <w:r>
        <w:rPr>
          <w:bCs/>
          <w:lang w:eastAsia="ar-SA"/>
        </w:rPr>
        <w:t>__________________________________________________________________________________ ,</w:t>
      </w:r>
    </w:p>
    <w:p>
      <w:pPr>
        <w:pStyle w:val="Normal"/>
        <w:jc w:val="both"/>
        <w:rPr>
          <w:bCs/>
          <w:lang w:eastAsia="ar-SA"/>
        </w:rPr>
      </w:pPr>
      <w:r>
        <w:rPr>
          <w:bCs/>
          <w:sz w:val="16"/>
          <w:szCs w:val="16"/>
          <w:lang w:eastAsia="ar-SA"/>
        </w:rPr>
        <w:t xml:space="preserve"> </w:t>
      </w:r>
      <w:r>
        <w:rPr>
          <w:sz w:val="16"/>
          <w:szCs w:val="16"/>
        </w:rPr>
        <w:t>(</w:t>
      </w:r>
      <w:r>
        <w:rPr>
          <w:sz w:val="20"/>
          <w:szCs w:val="20"/>
        </w:rPr>
        <w:t>Ф.И.О., должность и наименование образовательной организации физического лица, заключающего договор</w:t>
      </w:r>
      <w:r>
        <w:rPr>
          <w:sz w:val="16"/>
          <w:szCs w:val="16"/>
        </w:rPr>
        <w:t xml:space="preserve">) </w:t>
      </w:r>
    </w:p>
    <w:p>
      <w:pPr>
        <w:pStyle w:val="Normal"/>
        <w:jc w:val="both"/>
        <w:rPr/>
      </w:pPr>
      <w:r>
        <w:rPr>
          <w:bCs/>
        </w:rPr>
        <w:t xml:space="preserve">и </w:t>
      </w:r>
      <w:r>
        <w:rPr>
          <w:b/>
          <w:bCs/>
        </w:rPr>
        <w:t xml:space="preserve">Исполнитель </w:t>
      </w:r>
      <w:r>
        <w:rPr>
          <w:bCs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в лице проректора по учебной работе и обеспечению качества образования Терновой Людмилы Николаевны, действующего на основании доверенности от </w:t>
      </w:r>
      <w:r>
        <w:rPr>
          <w:sz w:val="26"/>
          <w:szCs w:val="26"/>
        </w:rPr>
        <w:t>17 января 2022 года № 1</w:t>
      </w:r>
      <w:r>
        <w:rPr>
          <w:bCs/>
          <w:lang w:eastAsia="ar-SA"/>
        </w:rPr>
        <w:t xml:space="preserve">, с другой стороны, составили настоящий акт о нижеследующем: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1"/>
        <w:numPr>
          <w:ilvl w:val="0"/>
          <w:numId w:val="3"/>
        </w:numPr>
        <w:spacing w:lineRule="auto" w:line="240" w:before="0" w:after="0"/>
        <w:ind w:star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квалификации, реализуемой по накопительной системе «Научно-методическое обеспечение проверки и оценки развернутых ответов выпускников ОГЭ по биологии», в объеме 16 часов очно и 8 часов в форме непрерывного повышения квалификации (обучающий семинар) </w:t>
      </w:r>
      <w:r>
        <w:rPr>
          <w:rFonts w:cs="Times New Roman" w:ascii="Times New Roman" w:hAnsi="Times New Roman"/>
          <w:bCs/>
          <w:sz w:val="24"/>
          <w:szCs w:val="24"/>
          <w:lang w:eastAsia="ar-SA"/>
        </w:rPr>
        <w:t xml:space="preserve">в период с </w:t>
      </w:r>
      <w:r>
        <w:rPr>
          <w:rFonts w:cs="Times New Roman" w:ascii="Times New Roman" w:hAnsi="Times New Roman"/>
          <w:sz w:val="24"/>
          <w:szCs w:val="24"/>
          <w:lang w:eastAsia="ru-RU"/>
        </w:rPr>
        <w:t>«02» марта 2022 г. по «04» марта 2022 г.</w:t>
      </w:r>
      <w:r>
        <w:rPr>
          <w:rFonts w:cs="Times New Roman" w:ascii="Times New Roman" w:hAnsi="Times New Roman"/>
          <w:bCs/>
          <w:sz w:val="24"/>
          <w:szCs w:val="24"/>
          <w:lang w:eastAsia="ar-SA"/>
        </w:rPr>
        <w:t>, ф</w:t>
      </w:r>
      <w:r>
        <w:rPr>
          <w:rFonts w:cs="Times New Roman" w:ascii="Times New Roman" w:hAnsi="Times New Roman"/>
          <w:sz w:val="24"/>
          <w:szCs w:val="24"/>
          <w:lang w:eastAsia="ru-RU"/>
        </w:rPr>
        <w:t>орма обучения: очная, место оказания услуг: Краснодарский край, г.-к. Горячий Ключ</w:t>
      </w:r>
      <w:r>
        <w:rPr>
          <w:rFonts w:cs="Times New Roman" w:ascii="Times New Roman" w:hAnsi="Times New Roman"/>
          <w:spacing w:val="-5"/>
          <w:sz w:val="24"/>
          <w:szCs w:val="24"/>
        </w:rPr>
        <w:t>.</w:t>
      </w:r>
    </w:p>
    <w:p>
      <w:pPr>
        <w:pStyle w:val="Style21"/>
        <w:numPr>
          <w:ilvl w:val="0"/>
          <w:numId w:val="3"/>
        </w:numPr>
        <w:spacing w:lineRule="auto" w:line="240" w:before="0" w:after="0"/>
        <w:ind w:star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>
      <w:pPr>
        <w:pStyle w:val="Style21"/>
        <w:widowControl w:val="false"/>
        <w:numPr>
          <w:ilvl w:val="0"/>
          <w:numId w:val="3"/>
        </w:numPr>
        <w:shd w:fill="FFFFFF" w:val="clear"/>
        <w:suppressAutoHyphens w:val="true"/>
        <w:autoSpaceDE w:val="false"/>
        <w:spacing w:lineRule="auto" w:line="240" w:before="0" w:after="0"/>
        <w:ind w:star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>
      <w:pPr>
        <w:pStyle w:val="Style21"/>
        <w:widowControl w:val="false"/>
        <w:numPr>
          <w:ilvl w:val="0"/>
          <w:numId w:val="3"/>
        </w:numPr>
        <w:shd w:fill="FFFFFF" w:val="clear"/>
        <w:suppressAutoHyphens w:val="true"/>
        <w:autoSpaceDE w:val="false"/>
        <w:spacing w:lineRule="auto" w:line="240" w:before="0" w:after="0"/>
        <w:ind w:star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>
      <w:pPr>
        <w:pStyle w:val="Style21"/>
        <w:widowControl w:val="false"/>
        <w:shd w:fill="FFFFFF" w:val="clear"/>
        <w:suppressAutoHyphens w:val="true"/>
        <w:autoSpaceDE w:val="false"/>
        <w:spacing w:lineRule="auto" w:line="240" w:before="0" w:after="0"/>
        <w:ind w:start="405" w:hanging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</w:r>
    </w:p>
    <w:tbl>
      <w:tblPr>
        <w:tblW w:w="9827" w:type="dxa"/>
        <w:jc w:val="start"/>
        <w:tblInd w:w="-108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5183"/>
      </w:tblGrid>
      <w:tr>
        <w:trPr>
          <w:trHeight w:val="2727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От Заказчика: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________________ /________________/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>(подпись)                                         (Ф.И.О.)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183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От Исполнителя: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Проректор по учебной работе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и обеспечению качества образования </w:t>
            </w:r>
          </w:p>
          <w:p>
            <w:pPr>
              <w:pStyle w:val="Normal"/>
              <w:rPr/>
            </w:pPr>
            <w:r>
              <w:rPr>
                <w:bCs/>
              </w:rPr>
              <w:t xml:space="preserve">                           </w:t>
            </w:r>
            <w:r>
              <w:rPr>
                <w:bCs/>
              </w:rPr>
              <w:t>________________ Л.Н. Терновая</w:t>
            </w:r>
          </w:p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Calibri"/>
                <w:lang w:val="en-US"/>
              </w:rPr>
              <w:t>м.п.</w:t>
            </w:r>
            <w:r>
              <w:rPr>
                <w:rFonts w:eastAsia="Calibri"/>
              </w:rPr>
              <w:t xml:space="preserve">                 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276" w:right="567" w:header="0" w:top="709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Calibri">
    <w:charset w:val="cc" w:characterSet="windows-1251"/>
    <w:family w:val="swiss"/>
    <w:pitch w:val="variable"/>
  </w:font>
  <w:font w:name="Liberation Sans">
    <w:altName w:val="Arial"/>
    <w:charset w:val="00" w:characterSet="iso-8859-1"/>
    <w:family w:val="swiss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numFmt w:val="bullet"/>
      <w:lvlText w:val=""/>
      <w:lvlJc w:val="start"/>
      <w:pPr>
        <w:ind w:start="1287" w:hanging="360"/>
      </w:pPr>
      <w:rPr>
        <w:rFonts w:ascii="Symbol" w:hAnsi="Symbol" w:cs="Symbol" w:hint="default"/>
        <w:sz w:val="26"/>
        <w:szCs w:val="26"/>
        <w:rFonts w:cs="Times New Roman"/>
        <w:lang w:eastAsia="en-US"/>
      </w:rPr>
    </w:lvl>
  </w:abstractNum>
  <w:abstractNum w:abstractNumId="3">
    <w:lvl w:ilvl="0">
      <w:start w:val="1"/>
      <w:numFmt w:val="decimal"/>
      <w:lvlText w:val="%1."/>
      <w:lvlJc w:val="start"/>
      <w:pPr>
        <w:ind w:start="720" w:hanging="360"/>
      </w:pPr>
      <w:rPr>
        <w:sz w:val="24"/>
        <w:spacing w:val="-5"/>
        <w:szCs w:val="24"/>
        <w:bCs/>
        <w:rFonts w:ascii="Times New Roman" w:hAnsi="Times New Roman" w:cs="Times New Roman"/>
      </w:rPr>
    </w:lvl>
  </w:abstractNum>
  <w:abstractNum w:abstractNumId="4">
    <w:lvl w:ilvl="0">
      <w:start w:val="1"/>
      <w:numFmt w:val="decimal"/>
      <w:lvlText w:val="%1."/>
      <w:lvlJc w:val="start"/>
      <w:pPr>
        <w:ind w:start="360" w:hanging="360"/>
      </w:pPr>
      <w:rPr>
        <w:sz w:val="26"/>
        <w:szCs w:val="26"/>
        <w:lang w:eastAsia="en-US"/>
      </w:rPr>
    </w:lvl>
    <w:lvl w:ilvl="1">
      <w:start w:val="1"/>
      <w:numFmt w:val="decimal"/>
      <w:suff w:val="space"/>
      <w:lvlText w:val="%1.%2."/>
      <w:lvlJc w:val="start"/>
      <w:pPr>
        <w:ind w:start="0" w:hanging="-360"/>
      </w:pPr>
      <w:rPr>
        <w:sz w:val="26"/>
        <w:szCs w:val="26"/>
        <w:lang w:eastAsia="en-US"/>
      </w:rPr>
    </w:lvl>
    <w:lvl w:ilvl="2">
      <w:start w:val="1"/>
      <w:numFmt w:val="decimal"/>
      <w:lvlText w:val="%1.%2.%3."/>
      <w:lvlJc w:val="start"/>
      <w:pPr>
        <w:ind w:start="1440" w:hanging="720"/>
      </w:pPr>
      <w:rPr>
        <w:sz w:val="26"/>
        <w:szCs w:val="26"/>
        <w:lang w:eastAsia="en-US"/>
      </w:rPr>
    </w:lvl>
    <w:lvl w:ilvl="3">
      <w:start w:val="1"/>
      <w:numFmt w:val="decimal"/>
      <w:lvlText w:val="%1.%2.%3.%4."/>
      <w:lvlJc w:val="start"/>
      <w:pPr>
        <w:ind w:start="1800" w:hanging="720"/>
      </w:pPr>
      <w:rPr>
        <w:sz w:val="26"/>
        <w:szCs w:val="26"/>
        <w:lang w:eastAsia="en-US"/>
      </w:rPr>
    </w:lvl>
    <w:lvl w:ilvl="4">
      <w:start w:val="1"/>
      <w:numFmt w:val="decimal"/>
      <w:lvlText w:val="%1.%2.%3.%4.%5."/>
      <w:lvlJc w:val="start"/>
      <w:pPr>
        <w:ind w:start="2520" w:hanging="1080"/>
      </w:pPr>
      <w:rPr>
        <w:sz w:val="26"/>
        <w:szCs w:val="26"/>
        <w:lang w:eastAsia="en-US"/>
      </w:rPr>
    </w:lvl>
    <w:lvl w:ilvl="5">
      <w:start w:val="1"/>
      <w:numFmt w:val="decimal"/>
      <w:lvlText w:val="%1.%2.%3.%4.%5.%6."/>
      <w:lvlJc w:val="start"/>
      <w:pPr>
        <w:ind w:start="2880" w:hanging="1080"/>
      </w:pPr>
      <w:rPr>
        <w:sz w:val="26"/>
        <w:szCs w:val="26"/>
        <w:lang w:eastAsia="en-US"/>
      </w:rPr>
    </w:lvl>
    <w:lvl w:ilvl="6">
      <w:start w:val="1"/>
      <w:numFmt w:val="decimal"/>
      <w:lvlText w:val="%1.%2.%3.%4.%5.%6.%7."/>
      <w:lvlJc w:val="start"/>
      <w:pPr>
        <w:ind w:start="3240" w:hanging="1080"/>
      </w:pPr>
      <w:rPr>
        <w:sz w:val="26"/>
        <w:szCs w:val="26"/>
        <w:lang w:eastAsia="en-US"/>
      </w:rPr>
    </w:lvl>
    <w:lvl w:ilvl="7">
      <w:start w:val="1"/>
      <w:numFmt w:val="decimal"/>
      <w:lvlText w:val="%1.%2.%3.%4.%5.%6.%7.%8."/>
      <w:lvlJc w:val="start"/>
      <w:pPr>
        <w:ind w:start="3960" w:hanging="1440"/>
      </w:pPr>
      <w:rPr>
        <w:sz w:val="26"/>
        <w:szCs w:val="26"/>
        <w:lang w:eastAsia="en-US"/>
      </w:rPr>
    </w:lvl>
    <w:lvl w:ilvl="8">
      <w:start w:val="1"/>
      <w:numFmt w:val="decimal"/>
      <w:lvlText w:val="%1.%2.%3.%4.%5.%6.%7.%8.%9."/>
      <w:lvlJc w:val="start"/>
      <w:pPr>
        <w:ind w:start="4320" w:hanging="1440"/>
      </w:pPr>
      <w:rPr>
        <w:sz w:val="26"/>
        <w:szCs w:val="26"/>
        <w:lang w:eastAsia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szCs w:val="20"/>
      <w:lang w:val="en-US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Times New Roman" w:hAnsi="Times New Roman" w:eastAsia="Times New Roman" w:cs="Times New Roman"/>
    </w:rPr>
  </w:style>
  <w:style w:type="character" w:styleId="WW8Num1z2">
    <w:name w:val="WW8Num1z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eastAsia="MS Mincho;ＭＳ 明朝" w:cs="Times New Roman"/>
      <w:sz w:val="26"/>
      <w:szCs w:val="2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  <w:bCs/>
      <w:spacing w:val="-5"/>
      <w:sz w:val="24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color w:val="000000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sz w:val="26"/>
      <w:szCs w:val="26"/>
      <w:lang w:eastAsia="en-US"/>
    </w:rPr>
  </w:style>
  <w:style w:type="character" w:styleId="Style13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character" w:styleId="Style14">
    <w:name w:val="Основной текст Знак"/>
    <w:qFormat/>
    <w:rPr>
      <w:sz w:val="24"/>
      <w:szCs w:val="24"/>
    </w:rPr>
  </w:style>
  <w:style w:type="character" w:styleId="1">
    <w:name w:val="Заголовок 1 Знак"/>
    <w:qFormat/>
    <w:rPr>
      <w:sz w:val="28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Postbody">
    <w:name w:val="postbody"/>
    <w:basedOn w:val="Style13"/>
    <w:qFormat/>
    <w:rPr/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character" w:styleId="Style18">
    <w:name w:val="Текст сноски Знак"/>
    <w:qFormat/>
    <w:rPr>
      <w:rFonts w:ascii="Calibri" w:hAnsi="Calibri" w:cs="Calibri"/>
      <w:lang w:val="en-US"/>
    </w:rPr>
  </w:style>
  <w:style w:type="character" w:styleId="FootnoteCharacters">
    <w:name w:val="Footnote Characters"/>
    <w:qFormat/>
    <w:rPr>
      <w:vertAlign w:val="superscript"/>
    </w:rPr>
  </w:style>
  <w:style w:type="character" w:styleId="4">
    <w:name w:val="Основной текст (4)_"/>
    <w:qFormat/>
    <w:rPr>
      <w:spacing w:val="3"/>
      <w:sz w:val="21"/>
      <w:szCs w:val="21"/>
      <w:shd w:fill="FFFFFF" w:val="clear"/>
    </w:rPr>
  </w:style>
  <w:style w:type="character" w:styleId="5">
    <w:name w:val="Основной текст (5)_"/>
    <w:qFormat/>
    <w:rPr>
      <w:b/>
      <w:bCs/>
      <w:spacing w:val="-4"/>
      <w:sz w:val="18"/>
      <w:szCs w:val="18"/>
      <w:shd w:fill="FFFFFF" w:val="clear"/>
    </w:rPr>
  </w:style>
  <w:style w:type="character" w:styleId="11">
    <w:name w:val="Заголовок №1_"/>
    <w:qFormat/>
    <w:rPr>
      <w:b/>
      <w:bCs/>
      <w:i/>
      <w:iCs/>
      <w:sz w:val="29"/>
      <w:szCs w:val="29"/>
      <w:shd w:fill="FFFFFF" w:val="clear"/>
    </w:rPr>
  </w:style>
  <w:style w:type="character" w:styleId="6">
    <w:name w:val="Основной текст (6)_"/>
    <w:qFormat/>
    <w:rPr>
      <w:b/>
      <w:bCs/>
      <w:spacing w:val="2"/>
      <w:sz w:val="21"/>
      <w:szCs w:val="21"/>
      <w:shd w:fill="FFFFFF" w:val="clear"/>
    </w:rPr>
  </w:style>
  <w:style w:type="character" w:styleId="7">
    <w:name w:val="Основной текст (7)_"/>
    <w:qFormat/>
    <w:rPr>
      <w:spacing w:val="-1"/>
      <w:sz w:val="17"/>
      <w:szCs w:val="17"/>
      <w:shd w:fill="FFFFFF" w:val="clear"/>
    </w:rPr>
  </w:style>
  <w:style w:type="character" w:styleId="Style19">
    <w:name w:val="Основной текст_"/>
    <w:qFormat/>
    <w:rPr>
      <w:spacing w:val="1"/>
      <w:sz w:val="25"/>
      <w:szCs w:val="25"/>
      <w:shd w:fill="FFFFFF" w:val="clear"/>
    </w:rPr>
  </w:style>
  <w:style w:type="character" w:styleId="8">
    <w:name w:val="Основной текст (8)_"/>
    <w:qFormat/>
    <w:rPr>
      <w:shd w:fill="FFFFFF" w:val="clear"/>
    </w:rPr>
  </w:style>
  <w:style w:type="character" w:styleId="80pt">
    <w:name w:val="Основной текст (8) + Полужирный;Интервал 0 pt"/>
    <w:qFormat/>
    <w:rPr>
      <w:rFonts w:ascii="Times New Roman" w:hAnsi="Times New Roman" w:eastAsia="Times New Roman" w:cs="Times New Roman"/>
      <w:b/>
      <w:bCs/>
      <w:color w:val="000000"/>
      <w:spacing w:val="3"/>
      <w:w w:val="100"/>
      <w:position w:val="0"/>
      <w:sz w:val="24"/>
      <w:sz w:val="24"/>
      <w:szCs w:val="24"/>
      <w:shd w:fill="FFFFFF" w:val="clear"/>
      <w:vertAlign w:val="baseline"/>
      <w:lang w:val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2">
    <w:name w:val="Основной текст 2"/>
    <w:basedOn w:val="Normal"/>
    <w:qFormat/>
    <w:pPr>
      <w:jc w:val="center"/>
    </w:pPr>
    <w:rPr>
      <w:sz w:val="22"/>
      <w:szCs w:val="20"/>
    </w:rPr>
  </w:style>
  <w:style w:type="paragraph" w:styleId="3">
    <w:name w:val="Основной текст 3"/>
    <w:basedOn w:val="Normal"/>
    <w:qFormat/>
    <w:pPr>
      <w:jc w:val="center"/>
    </w:pPr>
    <w:rPr>
      <w:rFonts w:ascii="Arial" w:hAnsi="Arial" w:cs="Arial"/>
      <w:szCs w:val="20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ConsPlusNonformat">
    <w:name w:val="ConsPlusNonformat"/>
    <w:qFormat/>
    <w:pPr>
      <w:widowControl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Абзац списка"/>
    <w:basedOn w:val="Normal"/>
    <w:qFormat/>
    <w:pPr>
      <w:spacing w:lineRule="auto" w:line="276" w:before="0" w:after="200"/>
      <w:ind w:star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22">
    <w:name w:val="Таблицы (моноширинный)"/>
    <w:basedOn w:val="Normal"/>
    <w:next w:val="Normal"/>
    <w:qFormat/>
    <w:pPr>
      <w:widowControl w:val="false"/>
      <w:autoSpaceDE w:val="false"/>
      <w:jc w:val="both"/>
    </w:pPr>
    <w:rPr>
      <w:rFonts w:ascii="Courier New" w:hAnsi="Courier New" w:cs="Courier New"/>
      <w:sz w:val="22"/>
      <w:szCs w:val="22"/>
    </w:rPr>
  </w:style>
  <w:style w:type="paragraph" w:styleId="Style23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2"/>
      <w:lang w:val="ru-RU" w:bidi="ar-SA" w:eastAsia="zh-CN"/>
    </w:rPr>
  </w:style>
  <w:style w:type="paragraph" w:styleId="Footnote">
    <w:name w:val="Footnote Text"/>
    <w:basedOn w:val="Normal"/>
    <w:pPr/>
    <w:rPr>
      <w:rFonts w:ascii="Calibri" w:hAnsi="Calibri" w:cs="Calibri"/>
      <w:sz w:val="20"/>
      <w:szCs w:val="20"/>
      <w:lang w:val="en-US"/>
    </w:rPr>
  </w:style>
  <w:style w:type="paragraph" w:styleId="41">
    <w:name w:val="Основной текст (4)"/>
    <w:basedOn w:val="Normal"/>
    <w:qFormat/>
    <w:pPr>
      <w:widowControl w:val="false"/>
      <w:shd w:fill="FFFFFF" w:val="clear"/>
      <w:spacing w:lineRule="auto"/>
    </w:pPr>
    <w:rPr>
      <w:spacing w:val="3"/>
      <w:sz w:val="21"/>
      <w:szCs w:val="21"/>
    </w:rPr>
  </w:style>
  <w:style w:type="paragraph" w:styleId="51">
    <w:name w:val="Основной текст (5)"/>
    <w:basedOn w:val="Normal"/>
    <w:qFormat/>
    <w:pPr>
      <w:widowControl w:val="false"/>
      <w:shd w:fill="FFFFFF" w:val="clear"/>
      <w:spacing w:lineRule="auto" w:before="0" w:after="120"/>
      <w:jc w:val="end"/>
    </w:pPr>
    <w:rPr>
      <w:b/>
      <w:bCs/>
      <w:spacing w:val="-4"/>
      <w:sz w:val="18"/>
      <w:szCs w:val="18"/>
    </w:rPr>
  </w:style>
  <w:style w:type="paragraph" w:styleId="12">
    <w:name w:val="Заголовок №1"/>
    <w:basedOn w:val="Normal"/>
    <w:qFormat/>
    <w:pPr>
      <w:widowControl w:val="false"/>
      <w:shd w:fill="FFFFFF" w:val="clear"/>
      <w:spacing w:lineRule="auto" w:before="600" w:after="420"/>
      <w:outlineLvl w:val="0"/>
    </w:pPr>
    <w:rPr>
      <w:b/>
      <w:bCs/>
      <w:i/>
      <w:iCs/>
      <w:sz w:val="29"/>
      <w:szCs w:val="29"/>
    </w:rPr>
  </w:style>
  <w:style w:type="paragraph" w:styleId="61">
    <w:name w:val="Основной текст (6)"/>
    <w:basedOn w:val="Normal"/>
    <w:qFormat/>
    <w:pPr>
      <w:widowControl w:val="false"/>
      <w:shd w:fill="FFFFFF" w:val="clear"/>
      <w:spacing w:lineRule="auto" w:before="300" w:after="60"/>
      <w:ind w:firstLine="640"/>
      <w:jc w:val="both"/>
    </w:pPr>
    <w:rPr>
      <w:b/>
      <w:bCs/>
      <w:spacing w:val="2"/>
      <w:sz w:val="21"/>
      <w:szCs w:val="21"/>
    </w:rPr>
  </w:style>
  <w:style w:type="paragraph" w:styleId="71">
    <w:name w:val="Основной текст (7)"/>
    <w:basedOn w:val="Normal"/>
    <w:qFormat/>
    <w:pPr>
      <w:widowControl w:val="false"/>
      <w:shd w:fill="FFFFFF" w:val="clear"/>
      <w:spacing w:lineRule="auto"/>
    </w:pPr>
    <w:rPr>
      <w:spacing w:val="-1"/>
      <w:sz w:val="17"/>
      <w:szCs w:val="17"/>
    </w:rPr>
  </w:style>
  <w:style w:type="paragraph" w:styleId="13">
    <w:name w:val="Основной текст1"/>
    <w:basedOn w:val="Normal"/>
    <w:qFormat/>
    <w:pPr>
      <w:widowControl w:val="false"/>
      <w:shd w:fill="FFFFFF" w:val="clear"/>
      <w:spacing w:lineRule="exact" w:line="317" w:before="420" w:after="300"/>
      <w:ind w:hanging="360"/>
      <w:jc w:val="both"/>
    </w:pPr>
    <w:rPr>
      <w:spacing w:val="1"/>
      <w:sz w:val="25"/>
      <w:szCs w:val="25"/>
    </w:rPr>
  </w:style>
  <w:style w:type="paragraph" w:styleId="81">
    <w:name w:val="Основной текст (8)"/>
    <w:basedOn w:val="Normal"/>
    <w:qFormat/>
    <w:pPr>
      <w:widowControl w:val="false"/>
      <w:shd w:fill="FFFFFF" w:val="clear"/>
      <w:spacing w:lineRule="auto" w:before="120" w:after="120"/>
      <w:jc w:val="both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03B46C25DA06FA79EA86445E96A341E2CC21E69CBC8D013018A15C8AC5EF277C6481019DFACD866EBx9L" TargetMode="External"/><Relationship Id="rId3" Type="http://schemas.openxmlformats.org/officeDocument/2006/relationships/hyperlink" Target="consultantplus://offline/ref=A03B46C25DA06FA79EA86445E96A341E2CC31E65CEC9D013018A15C8ACE5xEL" TargetMode="External"/><Relationship Id="rId4" Type="http://schemas.openxmlformats.org/officeDocument/2006/relationships/hyperlink" Target="consultantplus://offline/ref=A03B46C25DA06FA79EA86445E96A341E2CC21E69CBC8D013018A15C8ACE5xEL" TargetMode="External"/><Relationship Id="rId5" Type="http://schemas.openxmlformats.org/officeDocument/2006/relationships/hyperlink" Target="http://www.iro23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2022-01-10T10:12:00Z</dcterms:created>
  <dc:creator>Фоменко</dc:creator>
  <dc:description/>
  <cp:keywords/>
  <dc:language>en-US</dc:language>
  <cp:lastModifiedBy>Татьяна Н. Мокеева</cp:lastModifiedBy>
  <cp:lastPrinted>2022-01-10T11:54:00Z</cp:lastPrinted>
  <dcterms:modified xsi:type="dcterms:W3CDTF">2022-01-19T09:29:00Z</dcterms:modified>
  <cp:revision>43</cp:revision>
  <dc:subject/>
  <dc:title>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